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26" w:rsidRPr="00741DED" w:rsidRDefault="00685726" w:rsidP="00685726">
      <w:pPr>
        <w:pStyle w:val="a4"/>
        <w:spacing w:line="276" w:lineRule="auto"/>
        <w:outlineLvl w:val="0"/>
        <w:rPr>
          <w:sz w:val="28"/>
          <w:szCs w:val="28"/>
        </w:rPr>
      </w:pPr>
      <w:r w:rsidRPr="00741DED">
        <w:rPr>
          <w:sz w:val="28"/>
          <w:szCs w:val="28"/>
        </w:rPr>
        <w:t>Пояснительная записка</w:t>
      </w:r>
    </w:p>
    <w:p w:rsidR="00685726" w:rsidRPr="00741DED" w:rsidRDefault="00685726" w:rsidP="00685726">
      <w:pPr>
        <w:spacing w:line="276" w:lineRule="auto"/>
        <w:jc w:val="center"/>
        <w:rPr>
          <w:b/>
          <w:sz w:val="28"/>
          <w:szCs w:val="28"/>
        </w:rPr>
      </w:pPr>
      <w:r w:rsidRPr="00741DED">
        <w:rPr>
          <w:b/>
          <w:sz w:val="28"/>
          <w:szCs w:val="28"/>
        </w:rPr>
        <w:t xml:space="preserve">к прогнозу социально-экономического развития Азнакаевского муниципального района на </w:t>
      </w:r>
      <w:r>
        <w:rPr>
          <w:b/>
          <w:sz w:val="28"/>
          <w:szCs w:val="28"/>
        </w:rPr>
        <w:t xml:space="preserve">2022-2024 </w:t>
      </w:r>
      <w:r w:rsidRPr="00741DED">
        <w:rPr>
          <w:b/>
          <w:sz w:val="28"/>
          <w:szCs w:val="28"/>
        </w:rPr>
        <w:t xml:space="preserve">годы </w:t>
      </w:r>
    </w:p>
    <w:p w:rsidR="00685726" w:rsidRPr="00741DED" w:rsidRDefault="00685726" w:rsidP="00685726">
      <w:pPr>
        <w:spacing w:line="240" w:lineRule="auto"/>
        <w:jc w:val="center"/>
        <w:rPr>
          <w:b/>
          <w:sz w:val="28"/>
          <w:szCs w:val="28"/>
        </w:rPr>
      </w:pPr>
    </w:p>
    <w:p w:rsidR="00685726" w:rsidRDefault="00685726" w:rsidP="00561282">
      <w:pPr>
        <w:spacing w:line="240" w:lineRule="auto"/>
        <w:ind w:firstLine="709"/>
        <w:rPr>
          <w:sz w:val="28"/>
          <w:szCs w:val="28"/>
        </w:rPr>
      </w:pPr>
      <w:r w:rsidRPr="00741DED">
        <w:rPr>
          <w:sz w:val="28"/>
          <w:szCs w:val="28"/>
        </w:rPr>
        <w:t>Прогноз социально-экономического развития Азнакаевского</w:t>
      </w:r>
      <w:r>
        <w:rPr>
          <w:sz w:val="28"/>
          <w:szCs w:val="28"/>
        </w:rPr>
        <w:t xml:space="preserve"> муниципального</w:t>
      </w:r>
      <w:r w:rsidRPr="00741DED">
        <w:rPr>
          <w:sz w:val="28"/>
          <w:szCs w:val="28"/>
        </w:rPr>
        <w:t xml:space="preserve"> района на </w:t>
      </w:r>
      <w:r>
        <w:rPr>
          <w:sz w:val="28"/>
          <w:szCs w:val="28"/>
        </w:rPr>
        <w:t>2022-2024</w:t>
      </w:r>
      <w:r w:rsidRPr="00741DED">
        <w:rPr>
          <w:sz w:val="28"/>
          <w:szCs w:val="28"/>
        </w:rPr>
        <w:t xml:space="preserve"> годы разработан в соответствии с</w:t>
      </w:r>
      <w:r>
        <w:rPr>
          <w:sz w:val="28"/>
          <w:szCs w:val="28"/>
        </w:rPr>
        <w:t>о Среднесрочным п</w:t>
      </w:r>
      <w:r w:rsidRPr="00741DED">
        <w:rPr>
          <w:sz w:val="28"/>
          <w:szCs w:val="28"/>
        </w:rPr>
        <w:t xml:space="preserve">рогнозом социально-экономического развития </w:t>
      </w:r>
      <w:r>
        <w:rPr>
          <w:sz w:val="28"/>
          <w:szCs w:val="28"/>
        </w:rPr>
        <w:t>Российской Федерации до 2024 года, с учетом  прогноза финансово-хозяйственной деятельности основных предприятий, осуществляющих деятельность на территории района, текущей ситуации</w:t>
      </w:r>
      <w:r w:rsidR="00E97B1A">
        <w:rPr>
          <w:sz w:val="28"/>
          <w:szCs w:val="28"/>
        </w:rPr>
        <w:t xml:space="preserve"> в экономике</w:t>
      </w:r>
      <w:r>
        <w:rPr>
          <w:sz w:val="28"/>
          <w:szCs w:val="28"/>
        </w:rPr>
        <w:t>.</w:t>
      </w:r>
    </w:p>
    <w:p w:rsidR="00E97B1A" w:rsidRDefault="00E97B1A" w:rsidP="00561282">
      <w:pPr>
        <w:spacing w:line="240" w:lineRule="auto"/>
        <w:ind w:firstLine="709"/>
        <w:rPr>
          <w:sz w:val="28"/>
          <w:szCs w:val="28"/>
        </w:rPr>
      </w:pPr>
    </w:p>
    <w:p w:rsidR="00685726" w:rsidRPr="0093522F" w:rsidRDefault="00685726" w:rsidP="00561282">
      <w:pPr>
        <w:spacing w:line="240" w:lineRule="auto"/>
        <w:ind w:firstLine="709"/>
        <w:rPr>
          <w:b/>
          <w:sz w:val="28"/>
          <w:szCs w:val="28"/>
        </w:rPr>
      </w:pPr>
      <w:r w:rsidRPr="0093522F">
        <w:rPr>
          <w:b/>
          <w:sz w:val="28"/>
          <w:szCs w:val="28"/>
        </w:rPr>
        <w:t>Численность населения</w:t>
      </w:r>
    </w:p>
    <w:p w:rsidR="00685726" w:rsidRDefault="00685726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Среднегодовая численность населения Азнакаевского муниципального района по состоянию на 01.01.2021 года составляет 59,56 тыс.  человек, что соответствует 98,3  % к 01.01.2020 года.  Отрицательная демографическая ситуация </w:t>
      </w:r>
      <w:r w:rsidR="000C1F03">
        <w:rPr>
          <w:sz w:val="28"/>
          <w:szCs w:val="28"/>
        </w:rPr>
        <w:t xml:space="preserve"> последние годы</w:t>
      </w:r>
      <w:r>
        <w:rPr>
          <w:sz w:val="28"/>
          <w:szCs w:val="28"/>
        </w:rPr>
        <w:t xml:space="preserve"> сохраняется на уровне 400-600 человек</w:t>
      </w:r>
      <w:r w:rsidR="000C1F03">
        <w:rPr>
          <w:sz w:val="28"/>
          <w:szCs w:val="28"/>
        </w:rPr>
        <w:t>, ежегодно</w:t>
      </w:r>
      <w:r>
        <w:rPr>
          <w:sz w:val="28"/>
          <w:szCs w:val="28"/>
        </w:rPr>
        <w:t>. В 2020 году она составила – 1069 человек.</w:t>
      </w:r>
      <w:r w:rsidRPr="00BD4993">
        <w:rPr>
          <w:rFonts w:eastAsia="Calibri"/>
          <w:color w:val="000000"/>
          <w:sz w:val="28"/>
          <w:szCs w:val="28"/>
          <w:lang w:eastAsia="en-US"/>
        </w:rPr>
        <w:t xml:space="preserve"> Естественная убыль населения составила (-) 472 человек или (-) 7,8 на 1000 человек населения </w:t>
      </w:r>
      <w:r w:rsidRPr="00BD4993">
        <w:rPr>
          <w:rFonts w:eastAsia="Calibri"/>
          <w:i/>
          <w:color w:val="000000"/>
          <w:sz w:val="28"/>
          <w:szCs w:val="28"/>
          <w:lang w:eastAsia="en-US"/>
        </w:rPr>
        <w:t>(родилось– 597 чел., умерло – 1069 чел.)</w:t>
      </w:r>
      <w:r w:rsidRPr="00BD4993"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Продолжается миграционный отток населения и естественная убыль населения.   Увеличения численности населения не прогнозируется.</w:t>
      </w:r>
    </w:p>
    <w:p w:rsidR="00E97B1A" w:rsidRDefault="00E97B1A" w:rsidP="00561282">
      <w:pPr>
        <w:spacing w:line="240" w:lineRule="auto"/>
        <w:ind w:firstLine="709"/>
        <w:rPr>
          <w:sz w:val="28"/>
          <w:szCs w:val="28"/>
        </w:rPr>
      </w:pPr>
    </w:p>
    <w:p w:rsidR="00685726" w:rsidRPr="0093522F" w:rsidRDefault="00685726" w:rsidP="00561282">
      <w:pPr>
        <w:spacing w:line="240" w:lineRule="auto"/>
        <w:ind w:firstLine="709"/>
        <w:rPr>
          <w:b/>
          <w:sz w:val="28"/>
          <w:szCs w:val="28"/>
        </w:rPr>
      </w:pPr>
      <w:r w:rsidRPr="0093522F">
        <w:rPr>
          <w:b/>
          <w:sz w:val="28"/>
          <w:szCs w:val="28"/>
        </w:rPr>
        <w:t>Валовой территориальный продукт</w:t>
      </w:r>
    </w:p>
    <w:p w:rsidR="000C1F03" w:rsidRDefault="00E97B1A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85726">
        <w:rPr>
          <w:sz w:val="28"/>
          <w:szCs w:val="28"/>
        </w:rPr>
        <w:t>структуре ВТП -72 % приходится на промышленность, от 8 до 9% на строительную отрасль,</w:t>
      </w:r>
      <w:r w:rsidR="00685726" w:rsidRPr="00BD4993">
        <w:t xml:space="preserve"> </w:t>
      </w:r>
      <w:r w:rsidR="00685726">
        <w:rPr>
          <w:sz w:val="28"/>
          <w:szCs w:val="28"/>
        </w:rPr>
        <w:t xml:space="preserve">пределах 5-7% занимает </w:t>
      </w:r>
      <w:r w:rsidR="00A75392">
        <w:rPr>
          <w:sz w:val="28"/>
          <w:szCs w:val="28"/>
        </w:rPr>
        <w:t xml:space="preserve">сельское </w:t>
      </w:r>
      <w:r w:rsidR="00685726">
        <w:rPr>
          <w:sz w:val="28"/>
          <w:szCs w:val="28"/>
        </w:rPr>
        <w:t>и лесное хозяйство.</w:t>
      </w:r>
      <w:r w:rsidR="000C1F03">
        <w:rPr>
          <w:sz w:val="28"/>
          <w:szCs w:val="28"/>
        </w:rPr>
        <w:t xml:space="preserve"> Иные </w:t>
      </w:r>
      <w:r w:rsidR="000C1F03" w:rsidRPr="000C1F03">
        <w:rPr>
          <w:sz w:val="28"/>
          <w:szCs w:val="28"/>
        </w:rPr>
        <w:t>отрасли</w:t>
      </w:r>
      <w:r w:rsidR="00A75392">
        <w:rPr>
          <w:sz w:val="28"/>
          <w:szCs w:val="28"/>
        </w:rPr>
        <w:t xml:space="preserve"> </w:t>
      </w:r>
      <w:r w:rsidR="000C1F03" w:rsidRPr="000C1F03">
        <w:rPr>
          <w:sz w:val="28"/>
          <w:szCs w:val="28"/>
        </w:rPr>
        <w:t>существенного влияния</w:t>
      </w:r>
      <w:r w:rsidR="000C1F03">
        <w:rPr>
          <w:sz w:val="28"/>
          <w:szCs w:val="28"/>
        </w:rPr>
        <w:t xml:space="preserve"> на показатель</w:t>
      </w:r>
      <w:r w:rsidR="000C1F03" w:rsidRPr="000C1F03">
        <w:rPr>
          <w:sz w:val="28"/>
          <w:szCs w:val="28"/>
        </w:rPr>
        <w:t xml:space="preserve"> не оказывают. </w:t>
      </w:r>
      <w:r w:rsidR="00685726">
        <w:rPr>
          <w:sz w:val="28"/>
          <w:szCs w:val="28"/>
        </w:rPr>
        <w:t xml:space="preserve">Темп роста валового территориального продукта (ВТП) </w:t>
      </w:r>
      <w:r w:rsidR="00685726" w:rsidRPr="00741DED">
        <w:rPr>
          <w:sz w:val="28"/>
          <w:szCs w:val="28"/>
        </w:rPr>
        <w:t>района определя</w:t>
      </w:r>
      <w:r w:rsidR="00685726">
        <w:rPr>
          <w:sz w:val="28"/>
          <w:szCs w:val="28"/>
        </w:rPr>
        <w:t xml:space="preserve">ет цена </w:t>
      </w:r>
      <w:r w:rsidR="00685726" w:rsidRPr="00741DED">
        <w:rPr>
          <w:sz w:val="28"/>
          <w:szCs w:val="28"/>
        </w:rPr>
        <w:t>и</w:t>
      </w:r>
      <w:r w:rsidR="00685726">
        <w:rPr>
          <w:sz w:val="28"/>
          <w:szCs w:val="28"/>
        </w:rPr>
        <w:t xml:space="preserve"> объем добываемой нефти, установленный плановыми показателями ПАО «Татнефть»</w:t>
      </w:r>
      <w:r w:rsidR="000C1F03">
        <w:rPr>
          <w:sz w:val="28"/>
          <w:szCs w:val="28"/>
        </w:rPr>
        <w:t xml:space="preserve">, а </w:t>
      </w:r>
      <w:r w:rsidR="000C1F03" w:rsidRPr="00F8697D">
        <w:rPr>
          <w:sz w:val="28"/>
          <w:szCs w:val="28"/>
        </w:rPr>
        <w:t>также   решения,</w:t>
      </w:r>
      <w:r w:rsidR="000C1F03">
        <w:t xml:space="preserve"> </w:t>
      </w:r>
      <w:r w:rsidR="000C1F03" w:rsidRPr="000C1F03">
        <w:rPr>
          <w:sz w:val="28"/>
          <w:szCs w:val="28"/>
        </w:rPr>
        <w:t>принимаемые странами</w:t>
      </w:r>
      <w:r w:rsidR="000C1F03">
        <w:t xml:space="preserve"> </w:t>
      </w:r>
      <w:r w:rsidR="000C1F03">
        <w:rPr>
          <w:sz w:val="28"/>
          <w:szCs w:val="28"/>
        </w:rPr>
        <w:t>ОПЕК</w:t>
      </w:r>
      <w:r w:rsidR="00685726">
        <w:rPr>
          <w:sz w:val="28"/>
          <w:szCs w:val="28"/>
        </w:rPr>
        <w:t>.</w:t>
      </w:r>
    </w:p>
    <w:p w:rsidR="00D34594" w:rsidRDefault="00685726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 прогнозировании</w:t>
      </w:r>
      <w:r w:rsidRPr="00741DED">
        <w:rPr>
          <w:sz w:val="28"/>
          <w:szCs w:val="28"/>
        </w:rPr>
        <w:t xml:space="preserve"> </w:t>
      </w:r>
      <w:r>
        <w:rPr>
          <w:sz w:val="28"/>
          <w:szCs w:val="28"/>
        </w:rPr>
        <w:t>ВТП, основным ориентиром являются данные НГДУ «</w:t>
      </w:r>
      <w:proofErr w:type="spellStart"/>
      <w:r>
        <w:rPr>
          <w:sz w:val="28"/>
          <w:szCs w:val="28"/>
        </w:rPr>
        <w:t>Азнакаевскнефть</w:t>
      </w:r>
      <w:proofErr w:type="spellEnd"/>
      <w:r>
        <w:rPr>
          <w:sz w:val="28"/>
          <w:szCs w:val="28"/>
        </w:rPr>
        <w:t>», которое в 2020 году вошло, в процессе реорганизации, в структуру СП «Татнефть-Добыча».</w:t>
      </w:r>
    </w:p>
    <w:p w:rsidR="00CB3454" w:rsidRDefault="00F60FAF" w:rsidP="00561282">
      <w:pPr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 учетом п</w:t>
      </w:r>
      <w:r w:rsidR="000C1F03">
        <w:rPr>
          <w:sz w:val="28"/>
          <w:szCs w:val="28"/>
        </w:rPr>
        <w:t>о прогнозных данных предприятий</w:t>
      </w:r>
      <w:r>
        <w:rPr>
          <w:sz w:val="28"/>
          <w:szCs w:val="28"/>
        </w:rPr>
        <w:t>,</w:t>
      </w:r>
      <w:r w:rsidR="00446FC2">
        <w:rPr>
          <w:sz w:val="28"/>
          <w:szCs w:val="28"/>
        </w:rPr>
        <w:t xml:space="preserve"> ситуации на мировом нефтяном рынке, а также отчетных данных по итогам 20</w:t>
      </w:r>
      <w:r w:rsidR="000C1F03">
        <w:rPr>
          <w:sz w:val="28"/>
          <w:szCs w:val="28"/>
        </w:rPr>
        <w:t xml:space="preserve">20 </w:t>
      </w:r>
      <w:r w:rsidR="00446FC2">
        <w:rPr>
          <w:sz w:val="28"/>
          <w:szCs w:val="28"/>
        </w:rPr>
        <w:t>года</w:t>
      </w:r>
      <w:r w:rsidR="000C1F03">
        <w:rPr>
          <w:sz w:val="28"/>
          <w:szCs w:val="28"/>
        </w:rPr>
        <w:t xml:space="preserve"> и истекший период текущего года,</w:t>
      </w:r>
      <w:r w:rsidR="00446FC2">
        <w:rPr>
          <w:sz w:val="28"/>
          <w:szCs w:val="28"/>
        </w:rPr>
        <w:t xml:space="preserve"> </w:t>
      </w:r>
      <w:r w:rsidR="000C1F03">
        <w:rPr>
          <w:sz w:val="28"/>
          <w:szCs w:val="28"/>
        </w:rPr>
        <w:t xml:space="preserve">темп роста </w:t>
      </w:r>
      <w:r w:rsidR="00E76192" w:rsidRPr="00741DED">
        <w:rPr>
          <w:sz w:val="28"/>
          <w:szCs w:val="28"/>
        </w:rPr>
        <w:t>ВТП</w:t>
      </w:r>
      <w:r w:rsidR="000C1F03">
        <w:rPr>
          <w:sz w:val="28"/>
          <w:szCs w:val="28"/>
        </w:rPr>
        <w:t>,</w:t>
      </w:r>
      <w:r w:rsidR="00E76192" w:rsidRPr="00741DED">
        <w:rPr>
          <w:sz w:val="28"/>
          <w:szCs w:val="28"/>
        </w:rPr>
        <w:t xml:space="preserve"> в </w:t>
      </w:r>
      <w:r w:rsidR="00FB2623">
        <w:rPr>
          <w:sz w:val="28"/>
          <w:szCs w:val="28"/>
        </w:rPr>
        <w:t xml:space="preserve">сопоставимых </w:t>
      </w:r>
      <w:r w:rsidR="00E76192" w:rsidRPr="00741DED">
        <w:rPr>
          <w:sz w:val="28"/>
          <w:szCs w:val="28"/>
        </w:rPr>
        <w:t>ценах</w:t>
      </w:r>
      <w:r w:rsidR="000C1F03">
        <w:rPr>
          <w:sz w:val="28"/>
          <w:szCs w:val="28"/>
        </w:rPr>
        <w:t>,</w:t>
      </w:r>
      <w:r w:rsidR="00446FC2">
        <w:rPr>
          <w:sz w:val="28"/>
          <w:szCs w:val="28"/>
        </w:rPr>
        <w:t xml:space="preserve"> в </w:t>
      </w:r>
      <w:r w:rsidR="000C1F03">
        <w:rPr>
          <w:sz w:val="28"/>
          <w:szCs w:val="28"/>
        </w:rPr>
        <w:t>плановый период</w:t>
      </w:r>
      <w:r w:rsidR="00446FC2">
        <w:rPr>
          <w:sz w:val="28"/>
          <w:szCs w:val="28"/>
        </w:rPr>
        <w:t xml:space="preserve"> ожидается на уровне </w:t>
      </w:r>
      <w:r w:rsidR="00F8697D">
        <w:rPr>
          <w:sz w:val="28"/>
          <w:szCs w:val="28"/>
        </w:rPr>
        <w:t>108% в 2021</w:t>
      </w:r>
      <w:r w:rsidR="00903F6B">
        <w:rPr>
          <w:sz w:val="28"/>
          <w:szCs w:val="28"/>
        </w:rPr>
        <w:t xml:space="preserve"> </w:t>
      </w:r>
      <w:r w:rsidR="00F8697D">
        <w:rPr>
          <w:sz w:val="28"/>
          <w:szCs w:val="28"/>
        </w:rPr>
        <w:t>году, 115</w:t>
      </w:r>
      <w:r w:rsidR="000C1F03">
        <w:rPr>
          <w:sz w:val="28"/>
          <w:szCs w:val="28"/>
        </w:rPr>
        <w:t xml:space="preserve"> %</w:t>
      </w:r>
      <w:r w:rsidR="00F8697D">
        <w:rPr>
          <w:sz w:val="28"/>
          <w:szCs w:val="28"/>
        </w:rPr>
        <w:t xml:space="preserve"> - 2022 год, 104-106 % в 2023 и 2024 годах</w:t>
      </w:r>
      <w:r w:rsidR="00446FC2">
        <w:rPr>
          <w:sz w:val="28"/>
          <w:szCs w:val="28"/>
        </w:rPr>
        <w:t>.</w:t>
      </w:r>
      <w:proofErr w:type="gramEnd"/>
    </w:p>
    <w:p w:rsidR="00D34594" w:rsidRDefault="00D34594" w:rsidP="00561282">
      <w:pPr>
        <w:spacing w:line="240" w:lineRule="auto"/>
        <w:ind w:firstLine="709"/>
        <w:rPr>
          <w:sz w:val="28"/>
          <w:szCs w:val="28"/>
        </w:rPr>
      </w:pPr>
    </w:p>
    <w:p w:rsidR="00CB3454" w:rsidRPr="00CB3454" w:rsidRDefault="004E5C75" w:rsidP="00561282">
      <w:pPr>
        <w:spacing w:line="24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B3454" w:rsidRPr="00CB3454">
        <w:rPr>
          <w:b/>
          <w:sz w:val="28"/>
          <w:szCs w:val="28"/>
        </w:rPr>
        <w:t>Добавленная стоимость</w:t>
      </w:r>
    </w:p>
    <w:p w:rsidR="00D5172E" w:rsidRDefault="00AF5AB2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 итогам 20</w:t>
      </w:r>
      <w:r w:rsidR="000C1F03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 w:rsidR="00071830">
        <w:rPr>
          <w:sz w:val="28"/>
          <w:szCs w:val="28"/>
        </w:rPr>
        <w:t xml:space="preserve"> объем добавленной стоимости, произведенной на территории Азнакаевского муниципального района, составил -</w:t>
      </w:r>
      <w:r>
        <w:rPr>
          <w:sz w:val="28"/>
          <w:szCs w:val="28"/>
        </w:rPr>
        <w:t xml:space="preserve"> </w:t>
      </w:r>
      <w:r w:rsidR="000C1F03">
        <w:rPr>
          <w:sz w:val="28"/>
          <w:szCs w:val="28"/>
        </w:rPr>
        <w:t>41,5</w:t>
      </w:r>
      <w:r w:rsidR="00BD577C" w:rsidRPr="00BD577C">
        <w:rPr>
          <w:sz w:val="28"/>
          <w:szCs w:val="28"/>
        </w:rPr>
        <w:t xml:space="preserve"> млрд. руб. </w:t>
      </w:r>
      <w:r w:rsidR="00071830">
        <w:rPr>
          <w:sz w:val="28"/>
          <w:szCs w:val="28"/>
        </w:rPr>
        <w:t xml:space="preserve">По сравнению с </w:t>
      </w:r>
      <w:r w:rsidR="00E97B1A">
        <w:rPr>
          <w:sz w:val="28"/>
          <w:szCs w:val="28"/>
        </w:rPr>
        <w:t xml:space="preserve">2019 год произошло снижение на </w:t>
      </w:r>
      <w:r w:rsidR="00071830">
        <w:rPr>
          <w:sz w:val="28"/>
          <w:szCs w:val="28"/>
        </w:rPr>
        <w:t>33 % (2020/2019 г -66,9%).И</w:t>
      </w:r>
      <w:r w:rsidR="00BD577C" w:rsidRPr="00BD577C">
        <w:rPr>
          <w:sz w:val="28"/>
          <w:szCs w:val="28"/>
        </w:rPr>
        <w:t xml:space="preserve">з </w:t>
      </w:r>
      <w:r w:rsidR="00D34594">
        <w:rPr>
          <w:sz w:val="28"/>
          <w:szCs w:val="28"/>
        </w:rPr>
        <w:t>них</w:t>
      </w:r>
      <w:r w:rsidR="009D08EF">
        <w:rPr>
          <w:sz w:val="28"/>
          <w:szCs w:val="28"/>
        </w:rPr>
        <w:t xml:space="preserve"> 32,9</w:t>
      </w:r>
      <w:r w:rsidR="00BD577C" w:rsidRPr="00BD577C">
        <w:rPr>
          <w:sz w:val="28"/>
          <w:szCs w:val="28"/>
        </w:rPr>
        <w:t xml:space="preserve"> млрд. руб. или </w:t>
      </w:r>
      <w:r w:rsidR="009D08EF">
        <w:rPr>
          <w:sz w:val="28"/>
          <w:szCs w:val="28"/>
        </w:rPr>
        <w:t>79,1</w:t>
      </w:r>
      <w:r w:rsidR="00BD577C" w:rsidRPr="00BD577C">
        <w:rPr>
          <w:sz w:val="28"/>
          <w:szCs w:val="28"/>
        </w:rPr>
        <w:t xml:space="preserve"> % объема добавленной стоимости </w:t>
      </w:r>
      <w:r w:rsidR="00071830">
        <w:rPr>
          <w:sz w:val="28"/>
          <w:szCs w:val="28"/>
        </w:rPr>
        <w:t>приходится на</w:t>
      </w:r>
      <w:r w:rsidR="00BD577C" w:rsidRPr="00BD577C">
        <w:rPr>
          <w:sz w:val="28"/>
          <w:szCs w:val="28"/>
        </w:rPr>
        <w:t xml:space="preserve"> предприятия по добыче полезных ископаемых, </w:t>
      </w:r>
      <w:r w:rsidR="00071830">
        <w:rPr>
          <w:sz w:val="28"/>
          <w:szCs w:val="28"/>
        </w:rPr>
        <w:t>по транспортировке и хранению</w:t>
      </w:r>
      <w:r w:rsidR="00D5172E" w:rsidRPr="00BD577C">
        <w:rPr>
          <w:sz w:val="28"/>
          <w:szCs w:val="28"/>
        </w:rPr>
        <w:t xml:space="preserve"> </w:t>
      </w:r>
      <w:r w:rsidR="00D5172E">
        <w:rPr>
          <w:sz w:val="28"/>
          <w:szCs w:val="28"/>
        </w:rPr>
        <w:t xml:space="preserve">– </w:t>
      </w:r>
      <w:r w:rsidR="009D08EF">
        <w:rPr>
          <w:sz w:val="28"/>
          <w:szCs w:val="28"/>
        </w:rPr>
        <w:t>6,6</w:t>
      </w:r>
      <w:r w:rsidR="00D5172E">
        <w:rPr>
          <w:sz w:val="28"/>
          <w:szCs w:val="28"/>
        </w:rPr>
        <w:t xml:space="preserve">%, </w:t>
      </w:r>
      <w:r w:rsidR="00D5172E" w:rsidRPr="00D5172E"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="00D5172E">
        <w:rPr>
          <w:sz w:val="28"/>
          <w:szCs w:val="28"/>
        </w:rPr>
        <w:t xml:space="preserve"> – </w:t>
      </w:r>
      <w:r w:rsidR="009D08EF">
        <w:rPr>
          <w:sz w:val="28"/>
          <w:szCs w:val="28"/>
        </w:rPr>
        <w:t>3,1</w:t>
      </w:r>
      <w:r w:rsidR="00D5172E">
        <w:rPr>
          <w:sz w:val="28"/>
          <w:szCs w:val="28"/>
        </w:rPr>
        <w:t>%. С уч</w:t>
      </w:r>
      <w:r w:rsidR="009D08EF">
        <w:rPr>
          <w:sz w:val="28"/>
          <w:szCs w:val="28"/>
        </w:rPr>
        <w:t xml:space="preserve">етом прогнозируемой положительной </w:t>
      </w:r>
      <w:r w:rsidR="009D08EF">
        <w:rPr>
          <w:sz w:val="28"/>
          <w:szCs w:val="28"/>
        </w:rPr>
        <w:lastRenderedPageBreak/>
        <w:t>динамики</w:t>
      </w:r>
      <w:r w:rsidR="0045773F">
        <w:rPr>
          <w:sz w:val="28"/>
          <w:szCs w:val="28"/>
        </w:rPr>
        <w:t xml:space="preserve"> промышленного производства</w:t>
      </w:r>
      <w:r w:rsidR="00071830">
        <w:rPr>
          <w:sz w:val="28"/>
          <w:szCs w:val="28"/>
        </w:rPr>
        <w:t xml:space="preserve"> предприятий</w:t>
      </w:r>
      <w:r w:rsidR="009D08EF">
        <w:rPr>
          <w:sz w:val="28"/>
          <w:szCs w:val="28"/>
        </w:rPr>
        <w:t xml:space="preserve"> нефтяной отрасли в плановый период ожидается рост</w:t>
      </w:r>
      <w:r w:rsidR="00071830">
        <w:rPr>
          <w:sz w:val="28"/>
          <w:szCs w:val="28"/>
        </w:rPr>
        <w:t xml:space="preserve"> показателя</w:t>
      </w:r>
      <w:r w:rsidR="009D08EF">
        <w:rPr>
          <w:sz w:val="28"/>
          <w:szCs w:val="28"/>
        </w:rPr>
        <w:t xml:space="preserve"> на 5-10%</w:t>
      </w:r>
      <w:r w:rsidR="00D5172E">
        <w:rPr>
          <w:sz w:val="28"/>
          <w:szCs w:val="28"/>
        </w:rPr>
        <w:t xml:space="preserve">. </w:t>
      </w:r>
    </w:p>
    <w:p w:rsidR="00E97B1A" w:rsidRDefault="00E97B1A" w:rsidP="00561282">
      <w:pPr>
        <w:spacing w:line="240" w:lineRule="auto"/>
        <w:ind w:firstLine="709"/>
        <w:rPr>
          <w:sz w:val="28"/>
          <w:szCs w:val="28"/>
        </w:rPr>
      </w:pPr>
    </w:p>
    <w:p w:rsidR="0045773F" w:rsidRPr="0045773F" w:rsidRDefault="0045773F" w:rsidP="00561282">
      <w:pPr>
        <w:spacing w:line="240" w:lineRule="auto"/>
        <w:ind w:firstLine="709"/>
        <w:rPr>
          <w:b/>
          <w:sz w:val="28"/>
          <w:szCs w:val="28"/>
        </w:rPr>
      </w:pPr>
      <w:r w:rsidRPr="0045773F">
        <w:rPr>
          <w:b/>
          <w:sz w:val="28"/>
          <w:szCs w:val="28"/>
        </w:rPr>
        <w:t>Объем отгруженных товаров собственного производства, выполненных работ и услуг собственными силами.</w:t>
      </w:r>
    </w:p>
    <w:p w:rsidR="00684C19" w:rsidRDefault="0045773F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 январь-апрель 2021 года основными промышленными предприяти</w:t>
      </w:r>
      <w:r w:rsidR="00E168E6">
        <w:rPr>
          <w:sz w:val="28"/>
          <w:szCs w:val="28"/>
        </w:rPr>
        <w:t>ями района отгружено продукции,</w:t>
      </w:r>
      <w:r>
        <w:rPr>
          <w:sz w:val="28"/>
          <w:szCs w:val="28"/>
        </w:rPr>
        <w:t xml:space="preserve"> выполнено работ и услуг на </w:t>
      </w:r>
      <w:r w:rsidR="00E168E6">
        <w:rPr>
          <w:sz w:val="28"/>
          <w:szCs w:val="28"/>
        </w:rPr>
        <w:t xml:space="preserve">5,1 млрд. рублей, что на 16% больше, чем за аналогичный период 2020 года. </w:t>
      </w:r>
      <w:r w:rsidR="00AF5AB2">
        <w:rPr>
          <w:sz w:val="28"/>
          <w:szCs w:val="28"/>
        </w:rPr>
        <w:t>По оценке в</w:t>
      </w:r>
      <w:r w:rsidR="007E252C" w:rsidRPr="00741DED">
        <w:rPr>
          <w:sz w:val="28"/>
          <w:szCs w:val="28"/>
        </w:rPr>
        <w:t xml:space="preserve"> 20</w:t>
      </w:r>
      <w:r w:rsidR="00E168E6">
        <w:rPr>
          <w:sz w:val="28"/>
          <w:szCs w:val="28"/>
        </w:rPr>
        <w:t>21</w:t>
      </w:r>
      <w:r w:rsidR="007E252C" w:rsidRPr="00741DED">
        <w:rPr>
          <w:sz w:val="28"/>
          <w:szCs w:val="28"/>
        </w:rPr>
        <w:t xml:space="preserve"> году промышленными предприятия</w:t>
      </w:r>
      <w:r w:rsidR="00A75392">
        <w:rPr>
          <w:sz w:val="28"/>
          <w:szCs w:val="28"/>
        </w:rPr>
        <w:t>ми</w:t>
      </w:r>
      <w:r w:rsidR="007E252C" w:rsidRPr="00741DED">
        <w:rPr>
          <w:sz w:val="28"/>
          <w:szCs w:val="28"/>
        </w:rPr>
        <w:t xml:space="preserve"> </w:t>
      </w:r>
      <w:r w:rsidR="003A56D2">
        <w:rPr>
          <w:sz w:val="28"/>
          <w:szCs w:val="28"/>
        </w:rPr>
        <w:t xml:space="preserve">будет отгружено </w:t>
      </w:r>
      <w:r w:rsidR="007E252C" w:rsidRPr="00741DED">
        <w:rPr>
          <w:sz w:val="28"/>
          <w:szCs w:val="28"/>
        </w:rPr>
        <w:t>товаров собственного производства, выполн</w:t>
      </w:r>
      <w:r w:rsidR="00A462D3">
        <w:rPr>
          <w:sz w:val="28"/>
          <w:szCs w:val="28"/>
        </w:rPr>
        <w:t>ено</w:t>
      </w:r>
      <w:r w:rsidR="007E252C" w:rsidRPr="00741DED">
        <w:rPr>
          <w:sz w:val="28"/>
          <w:szCs w:val="28"/>
        </w:rPr>
        <w:t xml:space="preserve"> работ и услуг на сумму </w:t>
      </w:r>
      <w:r w:rsidR="00E168E6">
        <w:rPr>
          <w:sz w:val="28"/>
          <w:szCs w:val="28"/>
        </w:rPr>
        <w:t>15,3</w:t>
      </w:r>
      <w:r w:rsidR="001476D3">
        <w:rPr>
          <w:sz w:val="28"/>
          <w:szCs w:val="28"/>
        </w:rPr>
        <w:t xml:space="preserve"> млрд. руб</w:t>
      </w:r>
      <w:r w:rsidR="007E252C">
        <w:rPr>
          <w:sz w:val="28"/>
          <w:szCs w:val="28"/>
        </w:rPr>
        <w:t xml:space="preserve">. </w:t>
      </w:r>
      <w:r w:rsidR="00245358">
        <w:rPr>
          <w:sz w:val="28"/>
          <w:szCs w:val="28"/>
        </w:rPr>
        <w:t xml:space="preserve"> что составит – </w:t>
      </w:r>
      <w:r w:rsidR="00E168E6">
        <w:rPr>
          <w:sz w:val="28"/>
          <w:szCs w:val="28"/>
        </w:rPr>
        <w:t>111</w:t>
      </w:r>
      <w:r w:rsidR="00245358">
        <w:rPr>
          <w:sz w:val="28"/>
          <w:szCs w:val="28"/>
        </w:rPr>
        <w:t>% к 20</w:t>
      </w:r>
      <w:r w:rsidR="00E168E6">
        <w:rPr>
          <w:sz w:val="28"/>
          <w:szCs w:val="28"/>
        </w:rPr>
        <w:t>20</w:t>
      </w:r>
      <w:r w:rsidR="00245358">
        <w:rPr>
          <w:sz w:val="28"/>
          <w:szCs w:val="28"/>
        </w:rPr>
        <w:t xml:space="preserve"> году.</w:t>
      </w:r>
      <w:r w:rsidR="003D7EB4" w:rsidRPr="003D7EB4">
        <w:t xml:space="preserve"> </w:t>
      </w:r>
      <w:r w:rsidR="00684C19">
        <w:rPr>
          <w:sz w:val="28"/>
          <w:szCs w:val="28"/>
        </w:rPr>
        <w:t xml:space="preserve"> </w:t>
      </w:r>
      <w:r w:rsidR="00E168E6">
        <w:rPr>
          <w:sz w:val="28"/>
          <w:szCs w:val="28"/>
        </w:rPr>
        <w:t xml:space="preserve">В </w:t>
      </w:r>
      <w:r w:rsidR="00684C19">
        <w:rPr>
          <w:sz w:val="28"/>
          <w:szCs w:val="28"/>
        </w:rPr>
        <w:t>плановый период показатель прогнозируется в объеме:</w:t>
      </w:r>
    </w:p>
    <w:p w:rsidR="001476D3" w:rsidRDefault="00E97B1A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-2022</w:t>
      </w:r>
      <w:r w:rsidR="00684C19">
        <w:rPr>
          <w:sz w:val="28"/>
          <w:szCs w:val="28"/>
        </w:rPr>
        <w:t xml:space="preserve"> год</w:t>
      </w:r>
      <w:r>
        <w:rPr>
          <w:sz w:val="28"/>
          <w:szCs w:val="28"/>
        </w:rPr>
        <w:t>-</w:t>
      </w:r>
      <w:r w:rsidR="00245358">
        <w:rPr>
          <w:sz w:val="28"/>
          <w:szCs w:val="28"/>
        </w:rPr>
        <w:t xml:space="preserve"> </w:t>
      </w:r>
      <w:r w:rsidR="00E168E6">
        <w:rPr>
          <w:sz w:val="28"/>
          <w:szCs w:val="28"/>
        </w:rPr>
        <w:t>21</w:t>
      </w:r>
      <w:r w:rsidR="00245358" w:rsidRPr="00245358">
        <w:t xml:space="preserve"> </w:t>
      </w:r>
      <w:r w:rsidR="00245358" w:rsidRPr="00245358">
        <w:rPr>
          <w:sz w:val="28"/>
          <w:szCs w:val="28"/>
        </w:rPr>
        <w:t>млрд</w:t>
      </w:r>
      <w:proofErr w:type="gramStart"/>
      <w:r w:rsidR="00245358" w:rsidRPr="00245358">
        <w:rPr>
          <w:sz w:val="28"/>
          <w:szCs w:val="28"/>
        </w:rPr>
        <w:t>.р</w:t>
      </w:r>
      <w:proofErr w:type="gramEnd"/>
      <w:r w:rsidR="00245358" w:rsidRPr="00245358">
        <w:rPr>
          <w:sz w:val="28"/>
          <w:szCs w:val="28"/>
        </w:rPr>
        <w:t>ублей</w:t>
      </w:r>
      <w:r w:rsidR="00245358">
        <w:rPr>
          <w:sz w:val="28"/>
          <w:szCs w:val="28"/>
        </w:rPr>
        <w:t xml:space="preserve">, в 2023 году </w:t>
      </w:r>
      <w:r>
        <w:rPr>
          <w:sz w:val="28"/>
          <w:szCs w:val="28"/>
        </w:rPr>
        <w:t>-</w:t>
      </w:r>
      <w:r w:rsidR="00245358">
        <w:rPr>
          <w:sz w:val="28"/>
          <w:szCs w:val="28"/>
        </w:rPr>
        <w:t xml:space="preserve"> </w:t>
      </w:r>
      <w:r w:rsidR="00E168E6">
        <w:rPr>
          <w:sz w:val="28"/>
          <w:szCs w:val="28"/>
        </w:rPr>
        <w:t>23</w:t>
      </w:r>
      <w:r w:rsidR="00245358" w:rsidRPr="00245358">
        <w:t xml:space="preserve"> </w:t>
      </w:r>
      <w:r w:rsidR="00245358" w:rsidRPr="00245358">
        <w:rPr>
          <w:sz w:val="28"/>
          <w:szCs w:val="28"/>
        </w:rPr>
        <w:t>млрд.рублей</w:t>
      </w:r>
      <w:r w:rsidR="00E168E6">
        <w:rPr>
          <w:sz w:val="28"/>
          <w:szCs w:val="28"/>
        </w:rPr>
        <w:t xml:space="preserve">, в 2024 году </w:t>
      </w:r>
      <w:r>
        <w:rPr>
          <w:sz w:val="28"/>
          <w:szCs w:val="28"/>
        </w:rPr>
        <w:t xml:space="preserve">- </w:t>
      </w:r>
      <w:r w:rsidR="00E168E6">
        <w:rPr>
          <w:sz w:val="28"/>
          <w:szCs w:val="28"/>
        </w:rPr>
        <w:t>25 млрд.рублей</w:t>
      </w:r>
      <w:r w:rsidR="00245358">
        <w:rPr>
          <w:sz w:val="28"/>
          <w:szCs w:val="28"/>
        </w:rPr>
        <w:t>.</w:t>
      </w:r>
    </w:p>
    <w:p w:rsidR="00684C19" w:rsidRDefault="001476D3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Индекс промышленного про</w:t>
      </w:r>
      <w:r w:rsidR="00107EA4">
        <w:rPr>
          <w:sz w:val="28"/>
          <w:szCs w:val="28"/>
        </w:rPr>
        <w:t xml:space="preserve">изводства </w:t>
      </w:r>
      <w:r w:rsidR="00684C19">
        <w:rPr>
          <w:sz w:val="28"/>
          <w:szCs w:val="28"/>
        </w:rPr>
        <w:t xml:space="preserve"> за январь-</w:t>
      </w:r>
      <w:r w:rsidR="00827B8D">
        <w:rPr>
          <w:sz w:val="28"/>
          <w:szCs w:val="28"/>
        </w:rPr>
        <w:t>апрель 2021</w:t>
      </w:r>
      <w:r w:rsidR="00245358">
        <w:rPr>
          <w:sz w:val="28"/>
          <w:szCs w:val="28"/>
        </w:rPr>
        <w:t xml:space="preserve"> года составляет </w:t>
      </w:r>
      <w:r w:rsidR="00827B8D">
        <w:rPr>
          <w:sz w:val="28"/>
          <w:szCs w:val="28"/>
        </w:rPr>
        <w:t xml:space="preserve"> 85,7</w:t>
      </w:r>
      <w:r w:rsidR="00676AFA">
        <w:rPr>
          <w:sz w:val="28"/>
          <w:szCs w:val="28"/>
        </w:rPr>
        <w:t>% (</w:t>
      </w:r>
      <w:r w:rsidR="00827B8D">
        <w:rPr>
          <w:sz w:val="28"/>
          <w:szCs w:val="28"/>
        </w:rPr>
        <w:t>в 2020 году</w:t>
      </w:r>
      <w:r w:rsidR="00676AFA">
        <w:rPr>
          <w:sz w:val="28"/>
          <w:szCs w:val="28"/>
        </w:rPr>
        <w:t xml:space="preserve"> за аналогичный период -</w:t>
      </w:r>
      <w:r w:rsidR="00827B8D">
        <w:rPr>
          <w:sz w:val="28"/>
          <w:szCs w:val="28"/>
        </w:rPr>
        <w:t xml:space="preserve"> </w:t>
      </w:r>
      <w:r w:rsidR="00245358">
        <w:rPr>
          <w:sz w:val="28"/>
          <w:szCs w:val="28"/>
        </w:rPr>
        <w:t>92,9</w:t>
      </w:r>
      <w:r w:rsidR="00107EA4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684C19">
        <w:rPr>
          <w:sz w:val="28"/>
          <w:szCs w:val="28"/>
        </w:rPr>
        <w:t>). ИПП в 2021 году по месяцам составлял:</w:t>
      </w:r>
    </w:p>
    <w:p w:rsidR="00684C19" w:rsidRDefault="00684C19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январь -77,3%;</w:t>
      </w:r>
    </w:p>
    <w:p w:rsidR="00684C19" w:rsidRDefault="00684C19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февраль - 77,7%;</w:t>
      </w:r>
    </w:p>
    <w:p w:rsidR="00684C19" w:rsidRDefault="00684C19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март - 86,1%;</w:t>
      </w:r>
    </w:p>
    <w:p w:rsidR="00684C19" w:rsidRDefault="00684C19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апрель – 104,8%. </w:t>
      </w:r>
      <w:r w:rsidR="00A75392">
        <w:rPr>
          <w:sz w:val="28"/>
          <w:szCs w:val="28"/>
        </w:rPr>
        <w:t xml:space="preserve">За январь </w:t>
      </w:r>
      <w:proofErr w:type="gramStart"/>
      <w:r w:rsidR="00A75392">
        <w:rPr>
          <w:sz w:val="28"/>
          <w:szCs w:val="28"/>
        </w:rPr>
        <w:t>–а</w:t>
      </w:r>
      <w:proofErr w:type="gramEnd"/>
      <w:r w:rsidR="00A75392">
        <w:rPr>
          <w:sz w:val="28"/>
          <w:szCs w:val="28"/>
        </w:rPr>
        <w:t>прель 2021 года ИПП по району составляет -85,7%.</w:t>
      </w:r>
    </w:p>
    <w:p w:rsidR="00684C19" w:rsidRDefault="00E97B1A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 итогам 2021 года </w:t>
      </w:r>
      <w:r w:rsidR="00684C19">
        <w:rPr>
          <w:sz w:val="28"/>
          <w:szCs w:val="28"/>
        </w:rPr>
        <w:t>ожидаем показатель на уровне 95-98%, в плановый период более 100%.</w:t>
      </w:r>
    </w:p>
    <w:p w:rsidR="001476D3" w:rsidRDefault="001476D3" w:rsidP="00561282">
      <w:pPr>
        <w:spacing w:line="240" w:lineRule="auto"/>
        <w:ind w:firstLine="709"/>
        <w:rPr>
          <w:sz w:val="28"/>
          <w:szCs w:val="28"/>
        </w:rPr>
      </w:pPr>
    </w:p>
    <w:p w:rsidR="004748A6" w:rsidRDefault="005E3C9C" w:rsidP="00561282">
      <w:pPr>
        <w:spacing w:line="240" w:lineRule="auto"/>
        <w:ind w:firstLine="709"/>
        <w:rPr>
          <w:b/>
          <w:sz w:val="28"/>
          <w:szCs w:val="28"/>
        </w:rPr>
      </w:pPr>
      <w:r w:rsidRPr="005E3C9C">
        <w:rPr>
          <w:b/>
          <w:sz w:val="28"/>
          <w:szCs w:val="28"/>
        </w:rPr>
        <w:t>Оборот малых и средних предприятий</w:t>
      </w:r>
    </w:p>
    <w:p w:rsidR="004748A6" w:rsidRDefault="00EE5808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Оборот</w:t>
      </w:r>
      <w:r w:rsidR="004748A6" w:rsidRPr="004748A6">
        <w:rPr>
          <w:sz w:val="28"/>
          <w:szCs w:val="28"/>
        </w:rPr>
        <w:t xml:space="preserve"> малых и средних предприятий</w:t>
      </w:r>
      <w:r>
        <w:rPr>
          <w:sz w:val="28"/>
          <w:szCs w:val="28"/>
        </w:rPr>
        <w:t xml:space="preserve"> ежегодно</w:t>
      </w:r>
      <w:r w:rsidR="00E97B1A">
        <w:rPr>
          <w:sz w:val="28"/>
          <w:szCs w:val="28"/>
        </w:rPr>
        <w:t xml:space="preserve"> имеет положительную динамику. </w:t>
      </w:r>
      <w:r>
        <w:rPr>
          <w:sz w:val="28"/>
          <w:szCs w:val="28"/>
        </w:rPr>
        <w:t xml:space="preserve">Прогнозируем сохранение положительной динамики </w:t>
      </w:r>
      <w:r w:rsidR="003A7E40">
        <w:rPr>
          <w:sz w:val="28"/>
          <w:szCs w:val="28"/>
        </w:rPr>
        <w:t>в плановый период</w:t>
      </w:r>
      <w:r w:rsidR="004748A6">
        <w:rPr>
          <w:sz w:val="28"/>
          <w:szCs w:val="28"/>
        </w:rPr>
        <w:t xml:space="preserve"> </w:t>
      </w:r>
      <w:r w:rsidR="003A7E4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3-5%, за счет развития промышленных площадок муниципального уровня и </w:t>
      </w:r>
      <w:proofErr w:type="spellStart"/>
      <w:r>
        <w:rPr>
          <w:sz w:val="28"/>
          <w:szCs w:val="28"/>
        </w:rPr>
        <w:t>сельхозтоваропроизводителей</w:t>
      </w:r>
      <w:proofErr w:type="spellEnd"/>
      <w:r>
        <w:rPr>
          <w:sz w:val="28"/>
          <w:szCs w:val="28"/>
        </w:rPr>
        <w:t xml:space="preserve">. </w:t>
      </w:r>
      <w:r w:rsidR="003A7E40">
        <w:rPr>
          <w:sz w:val="28"/>
          <w:szCs w:val="28"/>
        </w:rPr>
        <w:t xml:space="preserve">Доля малого и среднего бизнеса в валовом территориальном продукте прогнозируется </w:t>
      </w:r>
      <w:r>
        <w:rPr>
          <w:sz w:val="28"/>
          <w:szCs w:val="28"/>
        </w:rPr>
        <w:t>с</w:t>
      </w:r>
      <w:r w:rsidR="003A7E40">
        <w:rPr>
          <w:sz w:val="28"/>
          <w:szCs w:val="28"/>
        </w:rPr>
        <w:t xml:space="preserve"> небольшим ростом в 0,5%.</w:t>
      </w:r>
    </w:p>
    <w:p w:rsidR="003A7E40" w:rsidRPr="004748A6" w:rsidRDefault="003A7E40" w:rsidP="00561282">
      <w:pPr>
        <w:spacing w:line="240" w:lineRule="auto"/>
        <w:ind w:firstLine="709"/>
        <w:rPr>
          <w:sz w:val="28"/>
          <w:szCs w:val="28"/>
        </w:rPr>
      </w:pPr>
    </w:p>
    <w:p w:rsidR="00965D01" w:rsidRPr="003A7E40" w:rsidRDefault="003A7E40" w:rsidP="00561282">
      <w:pPr>
        <w:spacing w:line="240" w:lineRule="auto"/>
        <w:ind w:firstLine="709"/>
        <w:rPr>
          <w:b/>
          <w:sz w:val="28"/>
          <w:szCs w:val="28"/>
        </w:rPr>
      </w:pPr>
      <w:r w:rsidRPr="003A7E40">
        <w:rPr>
          <w:b/>
          <w:sz w:val="28"/>
          <w:szCs w:val="28"/>
        </w:rPr>
        <w:t>Сельское хозяйство</w:t>
      </w:r>
    </w:p>
    <w:p w:rsidR="00C656A1" w:rsidRDefault="009A4D95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53DC1">
        <w:rPr>
          <w:sz w:val="28"/>
          <w:szCs w:val="28"/>
        </w:rPr>
        <w:t>20</w:t>
      </w:r>
      <w:r w:rsidR="00A913EE">
        <w:rPr>
          <w:sz w:val="28"/>
          <w:szCs w:val="28"/>
        </w:rPr>
        <w:t>2</w:t>
      </w:r>
      <w:r w:rsidR="00EE5808">
        <w:rPr>
          <w:sz w:val="28"/>
          <w:szCs w:val="28"/>
        </w:rPr>
        <w:t>2</w:t>
      </w:r>
      <w:r w:rsidR="00353DC1">
        <w:rPr>
          <w:sz w:val="28"/>
          <w:szCs w:val="28"/>
        </w:rPr>
        <w:t>-202</w:t>
      </w:r>
      <w:r w:rsidR="00EE5808">
        <w:rPr>
          <w:sz w:val="28"/>
          <w:szCs w:val="28"/>
        </w:rPr>
        <w:t>4</w:t>
      </w:r>
      <w:r w:rsidR="00C656A1" w:rsidRPr="00741DED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ежегодный</w:t>
      </w:r>
      <w:r w:rsidR="00C656A1" w:rsidRPr="00741DED">
        <w:rPr>
          <w:sz w:val="28"/>
          <w:szCs w:val="28"/>
        </w:rPr>
        <w:t xml:space="preserve"> рост валовой продукции сельского хозяйства во всех категориях хозяйств, при благоприятн</w:t>
      </w:r>
      <w:r w:rsidR="00E97B1A">
        <w:rPr>
          <w:sz w:val="28"/>
          <w:szCs w:val="28"/>
        </w:rPr>
        <w:t>ых природных условиях ожидается</w:t>
      </w:r>
      <w:r>
        <w:rPr>
          <w:sz w:val="28"/>
          <w:szCs w:val="28"/>
        </w:rPr>
        <w:t xml:space="preserve"> н</w:t>
      </w:r>
      <w:r w:rsidR="007E252C">
        <w:rPr>
          <w:sz w:val="28"/>
          <w:szCs w:val="28"/>
        </w:rPr>
        <w:t xml:space="preserve">а уровне </w:t>
      </w:r>
      <w:r w:rsidR="00464418">
        <w:rPr>
          <w:sz w:val="28"/>
          <w:szCs w:val="28"/>
        </w:rPr>
        <w:t>0</w:t>
      </w:r>
      <w:r w:rsidR="00EE5808">
        <w:rPr>
          <w:sz w:val="28"/>
          <w:szCs w:val="28"/>
        </w:rPr>
        <w:t>,5-</w:t>
      </w:r>
      <w:r w:rsidR="00464418">
        <w:rPr>
          <w:sz w:val="28"/>
          <w:szCs w:val="28"/>
        </w:rPr>
        <w:t>1</w:t>
      </w:r>
      <w:r w:rsidR="00EE5808">
        <w:rPr>
          <w:sz w:val="28"/>
          <w:szCs w:val="28"/>
        </w:rPr>
        <w:t>,5</w:t>
      </w:r>
      <w:r w:rsidR="00C656A1" w:rsidRPr="00741DED">
        <w:rPr>
          <w:sz w:val="28"/>
          <w:szCs w:val="28"/>
        </w:rPr>
        <w:t xml:space="preserve">% </w:t>
      </w:r>
      <w:r>
        <w:rPr>
          <w:sz w:val="28"/>
          <w:szCs w:val="28"/>
        </w:rPr>
        <w:t>в сопоставимых ценах</w:t>
      </w:r>
      <w:r w:rsidR="007E252C">
        <w:rPr>
          <w:sz w:val="28"/>
          <w:szCs w:val="28"/>
        </w:rPr>
        <w:t>.</w:t>
      </w:r>
      <w:r w:rsidR="00EE5808">
        <w:rPr>
          <w:sz w:val="28"/>
          <w:szCs w:val="28"/>
        </w:rPr>
        <w:t xml:space="preserve"> Росту производства способствуют госпрограммы поддержки КФХ, сельскохозяйственных производственных кооперативов, ЛПХ. Реализация инвестиционных проектов, внедрение новых технологий.</w:t>
      </w:r>
    </w:p>
    <w:p w:rsidR="003A7E40" w:rsidRDefault="003A7E40" w:rsidP="00561282">
      <w:pPr>
        <w:spacing w:line="240" w:lineRule="auto"/>
        <w:ind w:firstLine="709"/>
        <w:rPr>
          <w:sz w:val="28"/>
          <w:szCs w:val="28"/>
        </w:rPr>
      </w:pPr>
    </w:p>
    <w:p w:rsidR="003A7E40" w:rsidRDefault="003A7E40" w:rsidP="00561282">
      <w:pPr>
        <w:spacing w:line="24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7E40">
        <w:rPr>
          <w:b/>
          <w:sz w:val="28"/>
          <w:szCs w:val="28"/>
        </w:rPr>
        <w:t>Инвестиции</w:t>
      </w:r>
    </w:p>
    <w:p w:rsidR="003A7E40" w:rsidRDefault="003A7E40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Объем инвестиций в основной капитал за счет всех источник</w:t>
      </w:r>
      <w:r w:rsidR="00EE5808">
        <w:rPr>
          <w:sz w:val="28"/>
          <w:szCs w:val="28"/>
        </w:rPr>
        <w:t>ов финансирования по итогам 2021</w:t>
      </w:r>
      <w:r>
        <w:rPr>
          <w:sz w:val="28"/>
          <w:szCs w:val="28"/>
        </w:rPr>
        <w:t xml:space="preserve"> года ожидается на уровне </w:t>
      </w:r>
      <w:r w:rsidR="00BC2E54">
        <w:rPr>
          <w:sz w:val="28"/>
          <w:szCs w:val="28"/>
        </w:rPr>
        <w:t>4,5</w:t>
      </w:r>
      <w:r>
        <w:rPr>
          <w:sz w:val="28"/>
          <w:szCs w:val="28"/>
        </w:rPr>
        <w:t xml:space="preserve"> миллиардов рублей.</w:t>
      </w:r>
    </w:p>
    <w:p w:rsidR="000559D4" w:rsidRPr="000559D4" w:rsidRDefault="000559D4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Более 50% объема инвестиций</w:t>
      </w:r>
      <w:r w:rsidR="003A7E40">
        <w:rPr>
          <w:sz w:val="28"/>
          <w:szCs w:val="28"/>
        </w:rPr>
        <w:t xml:space="preserve"> в районе традиционно </w:t>
      </w:r>
      <w:r>
        <w:rPr>
          <w:sz w:val="28"/>
          <w:szCs w:val="28"/>
        </w:rPr>
        <w:t>приходиться на</w:t>
      </w:r>
      <w:r w:rsidR="003A7E40">
        <w:rPr>
          <w:sz w:val="28"/>
          <w:szCs w:val="28"/>
        </w:rPr>
        <w:t xml:space="preserve"> проекты нефтяных предприятий.</w:t>
      </w:r>
      <w:r>
        <w:rPr>
          <w:sz w:val="28"/>
          <w:szCs w:val="28"/>
        </w:rPr>
        <w:t xml:space="preserve"> В текущем году </w:t>
      </w:r>
      <w:r w:rsidR="00EE5808">
        <w:rPr>
          <w:sz w:val="28"/>
          <w:szCs w:val="28"/>
        </w:rPr>
        <w:t>прогнозируется</w:t>
      </w:r>
      <w:r>
        <w:rPr>
          <w:sz w:val="28"/>
          <w:szCs w:val="28"/>
        </w:rPr>
        <w:t xml:space="preserve"> снижение </w:t>
      </w:r>
      <w:r w:rsidR="00EE5808">
        <w:rPr>
          <w:sz w:val="28"/>
          <w:szCs w:val="28"/>
        </w:rPr>
        <w:t xml:space="preserve">объема инвестиций, в связи со снижением инвестиций в нефтяной отрасли и </w:t>
      </w:r>
      <w:r w:rsidR="00EE5808">
        <w:rPr>
          <w:sz w:val="28"/>
          <w:szCs w:val="28"/>
        </w:rPr>
        <w:lastRenderedPageBreak/>
        <w:t>ограничением собственных финансовых сре</w:t>
      </w:r>
      <w:proofErr w:type="gramStart"/>
      <w:r w:rsidR="00EE5808">
        <w:rPr>
          <w:sz w:val="28"/>
          <w:szCs w:val="28"/>
        </w:rPr>
        <w:t>дств</w:t>
      </w:r>
      <w:r w:rsidR="00A22CE4">
        <w:rPr>
          <w:sz w:val="28"/>
          <w:szCs w:val="28"/>
        </w:rPr>
        <w:t xml:space="preserve"> пр</w:t>
      </w:r>
      <w:proofErr w:type="gramEnd"/>
      <w:r w:rsidR="00A22CE4">
        <w:rPr>
          <w:sz w:val="28"/>
          <w:szCs w:val="28"/>
        </w:rPr>
        <w:t xml:space="preserve">едприятий </w:t>
      </w:r>
      <w:r w:rsidR="00EE5808">
        <w:rPr>
          <w:sz w:val="28"/>
          <w:szCs w:val="28"/>
        </w:rPr>
        <w:t>иных отраслей</w:t>
      </w:r>
      <w:r w:rsidR="00A22CE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876B8">
        <w:rPr>
          <w:sz w:val="28"/>
          <w:szCs w:val="28"/>
        </w:rPr>
        <w:t xml:space="preserve">Завершается </w:t>
      </w:r>
      <w:r>
        <w:t xml:space="preserve"> </w:t>
      </w:r>
      <w:r>
        <w:rPr>
          <w:sz w:val="28"/>
          <w:szCs w:val="28"/>
        </w:rPr>
        <w:t>с</w:t>
      </w:r>
      <w:r w:rsidRPr="000559D4">
        <w:rPr>
          <w:sz w:val="28"/>
          <w:szCs w:val="28"/>
        </w:rPr>
        <w:t>троительство животноводческого комплекса молочного направления на 2000 голов» АО «</w:t>
      </w:r>
      <w:proofErr w:type="spellStart"/>
      <w:r w:rsidRPr="000559D4">
        <w:rPr>
          <w:sz w:val="28"/>
          <w:szCs w:val="28"/>
        </w:rPr>
        <w:t>Агросила</w:t>
      </w:r>
      <w:proofErr w:type="spellEnd"/>
      <w:r w:rsidRPr="000559D4">
        <w:rPr>
          <w:sz w:val="28"/>
          <w:szCs w:val="28"/>
        </w:rPr>
        <w:t>» (ООО «Агрофирма «</w:t>
      </w:r>
      <w:proofErr w:type="spellStart"/>
      <w:r w:rsidRPr="000559D4">
        <w:rPr>
          <w:sz w:val="28"/>
          <w:szCs w:val="28"/>
        </w:rPr>
        <w:t>Азнакай</w:t>
      </w:r>
      <w:proofErr w:type="spellEnd"/>
      <w:r w:rsidRPr="000559D4">
        <w:rPr>
          <w:sz w:val="28"/>
          <w:szCs w:val="28"/>
        </w:rPr>
        <w:t>»)</w:t>
      </w:r>
      <w:r w:rsidR="002876B8">
        <w:rPr>
          <w:sz w:val="28"/>
          <w:szCs w:val="28"/>
        </w:rPr>
        <w:t>, начатое в 2019 году. Объем инвестиций свыше 1,2 млрд</w:t>
      </w:r>
      <w:proofErr w:type="gramStart"/>
      <w:r w:rsidR="002876B8">
        <w:rPr>
          <w:sz w:val="28"/>
          <w:szCs w:val="28"/>
        </w:rPr>
        <w:t>.р</w:t>
      </w:r>
      <w:proofErr w:type="gramEnd"/>
      <w:r w:rsidR="002876B8">
        <w:rPr>
          <w:sz w:val="28"/>
          <w:szCs w:val="28"/>
        </w:rPr>
        <w:t>ублей</w:t>
      </w:r>
      <w:r>
        <w:rPr>
          <w:sz w:val="28"/>
          <w:szCs w:val="28"/>
        </w:rPr>
        <w:t>.</w:t>
      </w:r>
      <w:r w:rsidR="00EE5808">
        <w:rPr>
          <w:sz w:val="28"/>
          <w:szCs w:val="28"/>
        </w:rPr>
        <w:t xml:space="preserve"> Открытие комплекса запланировано до 1 сентября текущего года.</w:t>
      </w:r>
    </w:p>
    <w:p w:rsidR="00A22CE4" w:rsidRDefault="003A7E40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плановый период 202</w:t>
      </w:r>
      <w:r w:rsidR="002876B8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2876B8">
        <w:rPr>
          <w:sz w:val="28"/>
          <w:szCs w:val="28"/>
        </w:rPr>
        <w:t>4</w:t>
      </w:r>
      <w:r>
        <w:rPr>
          <w:sz w:val="28"/>
          <w:szCs w:val="28"/>
        </w:rPr>
        <w:t xml:space="preserve"> годы </w:t>
      </w:r>
      <w:r w:rsidR="002876B8">
        <w:rPr>
          <w:sz w:val="28"/>
          <w:szCs w:val="28"/>
        </w:rPr>
        <w:t xml:space="preserve">значительного </w:t>
      </w:r>
      <w:r>
        <w:rPr>
          <w:sz w:val="28"/>
          <w:szCs w:val="28"/>
        </w:rPr>
        <w:t>рост</w:t>
      </w:r>
      <w:r w:rsidR="002876B8">
        <w:rPr>
          <w:sz w:val="28"/>
          <w:szCs w:val="28"/>
        </w:rPr>
        <w:t>а</w:t>
      </w:r>
      <w:r>
        <w:rPr>
          <w:sz w:val="28"/>
          <w:szCs w:val="28"/>
        </w:rPr>
        <w:t xml:space="preserve"> объема инвестиций в основной капитал </w:t>
      </w:r>
      <w:r w:rsidR="002876B8">
        <w:rPr>
          <w:sz w:val="28"/>
          <w:szCs w:val="28"/>
        </w:rPr>
        <w:t>не прогнозируется</w:t>
      </w:r>
      <w:r>
        <w:rPr>
          <w:sz w:val="28"/>
          <w:szCs w:val="28"/>
        </w:rPr>
        <w:t>.</w:t>
      </w:r>
      <w:r w:rsidR="002876B8">
        <w:rPr>
          <w:sz w:val="28"/>
          <w:szCs w:val="28"/>
        </w:rPr>
        <w:t xml:space="preserve"> Объем инвест</w:t>
      </w:r>
      <w:r w:rsidR="00BC2E54">
        <w:rPr>
          <w:sz w:val="28"/>
          <w:szCs w:val="28"/>
        </w:rPr>
        <w:t>иций ожидается на уровне 4,5-4,8</w:t>
      </w:r>
      <w:r w:rsidR="002876B8">
        <w:rPr>
          <w:sz w:val="28"/>
          <w:szCs w:val="28"/>
        </w:rPr>
        <w:t xml:space="preserve"> млрд</w:t>
      </w:r>
      <w:proofErr w:type="gramStart"/>
      <w:r w:rsidR="002876B8">
        <w:rPr>
          <w:sz w:val="28"/>
          <w:szCs w:val="28"/>
        </w:rPr>
        <w:t>.р</w:t>
      </w:r>
      <w:proofErr w:type="gramEnd"/>
      <w:r w:rsidR="002876B8">
        <w:rPr>
          <w:sz w:val="28"/>
          <w:szCs w:val="28"/>
        </w:rPr>
        <w:t>ублей</w:t>
      </w:r>
      <w:r w:rsidR="000A4B56">
        <w:rPr>
          <w:sz w:val="28"/>
          <w:szCs w:val="28"/>
        </w:rPr>
        <w:t>, в действующих ценах</w:t>
      </w:r>
      <w:r w:rsidR="002876B8">
        <w:rPr>
          <w:sz w:val="28"/>
          <w:szCs w:val="28"/>
        </w:rPr>
        <w:t>.</w:t>
      </w:r>
    </w:p>
    <w:p w:rsidR="002876B8" w:rsidRDefault="002876B8" w:rsidP="00561282">
      <w:pPr>
        <w:spacing w:line="240" w:lineRule="auto"/>
        <w:ind w:firstLine="709"/>
        <w:rPr>
          <w:sz w:val="28"/>
          <w:szCs w:val="28"/>
        </w:rPr>
      </w:pPr>
    </w:p>
    <w:p w:rsidR="002876B8" w:rsidRPr="002876B8" w:rsidRDefault="002876B8" w:rsidP="00561282">
      <w:pPr>
        <w:spacing w:line="240" w:lineRule="auto"/>
        <w:ind w:firstLine="709"/>
        <w:rPr>
          <w:b/>
          <w:sz w:val="28"/>
          <w:szCs w:val="28"/>
        </w:rPr>
      </w:pPr>
      <w:r w:rsidRPr="002876B8">
        <w:rPr>
          <w:b/>
          <w:sz w:val="28"/>
          <w:szCs w:val="28"/>
        </w:rPr>
        <w:t>Объем работ, выполненных по виду деятельности "Строительство"</w:t>
      </w:r>
    </w:p>
    <w:p w:rsidR="00A22CE4" w:rsidRDefault="003A1766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Объем работ, выполняемых строительным комплексом, в плановый период ожидается на уровне 1,7-1,9 млрд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темп роста, в сопоставимых ценах, прогнозируется на уровне 100%. Плановый показатель ввода жилья находится предварительно на уровне 22 тыс. кв.м., который выполняется за счет индивидуального жилищного строительства</w:t>
      </w:r>
      <w:r w:rsidR="0082183D">
        <w:rPr>
          <w:sz w:val="28"/>
          <w:szCs w:val="28"/>
        </w:rPr>
        <w:t xml:space="preserve">. </w:t>
      </w:r>
      <w:r w:rsidR="0050658B">
        <w:rPr>
          <w:sz w:val="28"/>
          <w:szCs w:val="28"/>
        </w:rPr>
        <w:t>Информации о строительстве крупных</w:t>
      </w:r>
      <w:r w:rsidR="00E97B1A">
        <w:rPr>
          <w:sz w:val="28"/>
          <w:szCs w:val="28"/>
        </w:rPr>
        <w:t xml:space="preserve"> объектов</w:t>
      </w:r>
      <w:r w:rsidR="0082183D">
        <w:rPr>
          <w:sz w:val="28"/>
          <w:szCs w:val="28"/>
        </w:rPr>
        <w:t>, на сегодняшний день не имеется.</w:t>
      </w:r>
    </w:p>
    <w:p w:rsidR="0082183D" w:rsidRDefault="0082183D" w:rsidP="00561282">
      <w:pPr>
        <w:spacing w:line="240" w:lineRule="auto"/>
        <w:ind w:firstLine="709"/>
        <w:rPr>
          <w:sz w:val="28"/>
          <w:szCs w:val="28"/>
        </w:rPr>
      </w:pPr>
    </w:p>
    <w:p w:rsidR="00A22CE4" w:rsidRPr="00940246" w:rsidRDefault="00A22CE4" w:rsidP="00561282">
      <w:pPr>
        <w:spacing w:line="240" w:lineRule="auto"/>
        <w:ind w:firstLine="709"/>
        <w:rPr>
          <w:b/>
          <w:sz w:val="28"/>
          <w:szCs w:val="28"/>
        </w:rPr>
      </w:pPr>
      <w:r w:rsidRPr="00940246">
        <w:rPr>
          <w:b/>
          <w:sz w:val="28"/>
          <w:szCs w:val="28"/>
        </w:rPr>
        <w:t>Оборот розничной торговли</w:t>
      </w:r>
      <w:r w:rsidR="003A7E40" w:rsidRPr="00940246">
        <w:rPr>
          <w:b/>
          <w:sz w:val="28"/>
          <w:szCs w:val="28"/>
        </w:rPr>
        <w:t xml:space="preserve"> </w:t>
      </w:r>
    </w:p>
    <w:p w:rsidR="004C03D4" w:rsidRPr="00940246" w:rsidRDefault="003A7E40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>По оценке, оборот розничной торговли за 20</w:t>
      </w:r>
      <w:r w:rsidR="00940246" w:rsidRPr="00940246">
        <w:rPr>
          <w:sz w:val="28"/>
          <w:szCs w:val="28"/>
        </w:rPr>
        <w:t>21</w:t>
      </w:r>
      <w:r w:rsidRPr="00940246">
        <w:rPr>
          <w:sz w:val="28"/>
          <w:szCs w:val="28"/>
        </w:rPr>
        <w:t xml:space="preserve">  год составит </w:t>
      </w:r>
      <w:r w:rsidR="00940246" w:rsidRPr="00940246">
        <w:rPr>
          <w:sz w:val="28"/>
          <w:szCs w:val="28"/>
        </w:rPr>
        <w:t>5,2</w:t>
      </w:r>
      <w:r w:rsidR="00A22CE4" w:rsidRPr="00940246">
        <w:rPr>
          <w:sz w:val="28"/>
          <w:szCs w:val="28"/>
        </w:rPr>
        <w:t xml:space="preserve"> м</w:t>
      </w:r>
      <w:r w:rsidRPr="00940246">
        <w:rPr>
          <w:sz w:val="28"/>
          <w:szCs w:val="28"/>
        </w:rPr>
        <w:t xml:space="preserve">лрд. руб. В плановый  период ежегодно ожидается рост оборота розничной торговли от </w:t>
      </w:r>
      <w:r w:rsidR="00A22CE4" w:rsidRPr="00940246">
        <w:rPr>
          <w:sz w:val="28"/>
          <w:szCs w:val="28"/>
        </w:rPr>
        <w:t>1</w:t>
      </w:r>
      <w:r w:rsidRPr="00940246">
        <w:rPr>
          <w:sz w:val="28"/>
          <w:szCs w:val="28"/>
        </w:rPr>
        <w:t xml:space="preserve"> до 3% в сопоставимых ценах, за счет расширения предлагаемого ассортимента товаров местными торговыми предприятиями</w:t>
      </w:r>
      <w:r w:rsidR="0087708D" w:rsidRPr="00940246">
        <w:rPr>
          <w:sz w:val="28"/>
          <w:szCs w:val="28"/>
        </w:rPr>
        <w:t>,</w:t>
      </w:r>
      <w:r w:rsidR="00A22CE4" w:rsidRPr="00940246">
        <w:rPr>
          <w:sz w:val="28"/>
          <w:szCs w:val="28"/>
        </w:rPr>
        <w:t xml:space="preserve"> восстановления экономики и </w:t>
      </w:r>
      <w:r w:rsidR="00801889">
        <w:rPr>
          <w:sz w:val="28"/>
          <w:szCs w:val="28"/>
        </w:rPr>
        <w:t>адресной</w:t>
      </w:r>
      <w:r w:rsidR="00A22CE4" w:rsidRPr="00940246">
        <w:rPr>
          <w:sz w:val="28"/>
          <w:szCs w:val="28"/>
        </w:rPr>
        <w:t xml:space="preserve"> поддержки граждан</w:t>
      </w:r>
      <w:r w:rsidR="0087708D" w:rsidRPr="00940246">
        <w:rPr>
          <w:sz w:val="28"/>
          <w:szCs w:val="28"/>
        </w:rPr>
        <w:t xml:space="preserve">ам, для </w:t>
      </w:r>
      <w:r w:rsidR="00801889">
        <w:rPr>
          <w:sz w:val="28"/>
          <w:szCs w:val="28"/>
        </w:rPr>
        <w:t>повышения</w:t>
      </w:r>
      <w:r w:rsidR="0087708D" w:rsidRPr="00940246">
        <w:rPr>
          <w:sz w:val="28"/>
          <w:szCs w:val="28"/>
        </w:rPr>
        <w:t xml:space="preserve"> доходов</w:t>
      </w:r>
      <w:r w:rsidRPr="00940246">
        <w:rPr>
          <w:sz w:val="28"/>
          <w:szCs w:val="28"/>
        </w:rPr>
        <w:t>.</w:t>
      </w:r>
    </w:p>
    <w:p w:rsidR="00CC2A59" w:rsidRPr="00940246" w:rsidRDefault="00CC2A59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>В прогнозный период</w:t>
      </w:r>
      <w:r w:rsidR="00C515AA" w:rsidRPr="00940246">
        <w:rPr>
          <w:sz w:val="28"/>
          <w:szCs w:val="28"/>
        </w:rPr>
        <w:t>,</w:t>
      </w:r>
      <w:r w:rsidRPr="00940246">
        <w:rPr>
          <w:sz w:val="28"/>
          <w:szCs w:val="28"/>
        </w:rPr>
        <w:t xml:space="preserve"> в связи с </w:t>
      </w:r>
      <w:r w:rsidR="00A130EF" w:rsidRPr="00940246">
        <w:rPr>
          <w:sz w:val="28"/>
          <w:szCs w:val="28"/>
        </w:rPr>
        <w:t>расширением предлагаемых платных услуг</w:t>
      </w:r>
      <w:r w:rsidR="00C515AA" w:rsidRPr="00940246">
        <w:rPr>
          <w:sz w:val="28"/>
          <w:szCs w:val="28"/>
        </w:rPr>
        <w:t>,</w:t>
      </w:r>
      <w:r w:rsidR="00A130EF" w:rsidRPr="00940246">
        <w:rPr>
          <w:sz w:val="28"/>
          <w:szCs w:val="28"/>
        </w:rPr>
        <w:t xml:space="preserve"> </w:t>
      </w:r>
      <w:r w:rsidRPr="00940246">
        <w:rPr>
          <w:sz w:val="28"/>
          <w:szCs w:val="28"/>
        </w:rPr>
        <w:t xml:space="preserve"> </w:t>
      </w:r>
      <w:r w:rsidR="00A130EF" w:rsidRPr="00940246">
        <w:rPr>
          <w:sz w:val="28"/>
          <w:szCs w:val="28"/>
        </w:rPr>
        <w:t xml:space="preserve">прогнозируется рост </w:t>
      </w:r>
      <w:r w:rsidR="004801A0" w:rsidRPr="00940246">
        <w:rPr>
          <w:sz w:val="28"/>
          <w:szCs w:val="28"/>
        </w:rPr>
        <w:t>объем</w:t>
      </w:r>
      <w:r w:rsidR="00A130EF" w:rsidRPr="00940246">
        <w:rPr>
          <w:sz w:val="28"/>
          <w:szCs w:val="28"/>
        </w:rPr>
        <w:t>а</w:t>
      </w:r>
      <w:r w:rsidR="004801A0" w:rsidRPr="00940246">
        <w:rPr>
          <w:sz w:val="28"/>
          <w:szCs w:val="28"/>
        </w:rPr>
        <w:t xml:space="preserve"> платных услуг</w:t>
      </w:r>
      <w:r w:rsidR="00A130EF" w:rsidRPr="00940246">
        <w:rPr>
          <w:sz w:val="28"/>
          <w:szCs w:val="28"/>
        </w:rPr>
        <w:t xml:space="preserve"> на </w:t>
      </w:r>
      <w:r w:rsidR="00710445" w:rsidRPr="00940246">
        <w:rPr>
          <w:sz w:val="28"/>
          <w:szCs w:val="28"/>
        </w:rPr>
        <w:t>1,5</w:t>
      </w:r>
      <w:r w:rsidR="00A130EF" w:rsidRPr="00940246">
        <w:rPr>
          <w:sz w:val="28"/>
          <w:szCs w:val="28"/>
        </w:rPr>
        <w:t>-</w:t>
      </w:r>
      <w:r w:rsidR="00940246">
        <w:rPr>
          <w:sz w:val="28"/>
          <w:szCs w:val="28"/>
        </w:rPr>
        <w:t>3,0</w:t>
      </w:r>
      <w:r w:rsidR="00A130EF" w:rsidRPr="00940246">
        <w:rPr>
          <w:sz w:val="28"/>
          <w:szCs w:val="28"/>
        </w:rPr>
        <w:t>% в сопоставимых ценах.</w:t>
      </w:r>
    </w:p>
    <w:p w:rsidR="00D34594" w:rsidRPr="00940246" w:rsidRDefault="00D34594" w:rsidP="00561282">
      <w:pPr>
        <w:spacing w:line="240" w:lineRule="auto"/>
        <w:ind w:firstLine="709"/>
        <w:rPr>
          <w:sz w:val="28"/>
          <w:szCs w:val="28"/>
        </w:rPr>
      </w:pPr>
    </w:p>
    <w:p w:rsidR="004C03D4" w:rsidRPr="00ED447C" w:rsidRDefault="004C03D4" w:rsidP="00561282">
      <w:pPr>
        <w:spacing w:line="240" w:lineRule="auto"/>
        <w:ind w:firstLine="709"/>
        <w:rPr>
          <w:b/>
          <w:sz w:val="28"/>
          <w:szCs w:val="28"/>
        </w:rPr>
      </w:pPr>
      <w:r w:rsidRPr="00ED447C">
        <w:rPr>
          <w:b/>
          <w:sz w:val="28"/>
          <w:szCs w:val="28"/>
        </w:rPr>
        <w:t xml:space="preserve">Численность </w:t>
      </w:r>
      <w:proofErr w:type="gramStart"/>
      <w:r w:rsidRPr="00ED447C">
        <w:rPr>
          <w:b/>
          <w:sz w:val="28"/>
          <w:szCs w:val="28"/>
        </w:rPr>
        <w:t>занятых</w:t>
      </w:r>
      <w:proofErr w:type="gramEnd"/>
      <w:r w:rsidRPr="00ED447C">
        <w:rPr>
          <w:b/>
          <w:sz w:val="28"/>
          <w:szCs w:val="28"/>
        </w:rPr>
        <w:t xml:space="preserve"> в экономике</w:t>
      </w:r>
    </w:p>
    <w:p w:rsidR="004C03D4" w:rsidRPr="00ED447C" w:rsidRDefault="004C03D4" w:rsidP="00561282">
      <w:pPr>
        <w:spacing w:line="240" w:lineRule="auto"/>
        <w:ind w:firstLine="709"/>
        <w:rPr>
          <w:sz w:val="28"/>
          <w:szCs w:val="28"/>
        </w:rPr>
      </w:pPr>
      <w:r w:rsidRPr="00ED447C">
        <w:rPr>
          <w:sz w:val="28"/>
          <w:szCs w:val="28"/>
        </w:rPr>
        <w:t xml:space="preserve">Численность </w:t>
      </w:r>
      <w:proofErr w:type="gramStart"/>
      <w:r w:rsidRPr="00ED447C">
        <w:rPr>
          <w:sz w:val="28"/>
          <w:szCs w:val="28"/>
        </w:rPr>
        <w:t>занятых</w:t>
      </w:r>
      <w:proofErr w:type="gramEnd"/>
      <w:r w:rsidRPr="00ED447C">
        <w:rPr>
          <w:sz w:val="28"/>
          <w:szCs w:val="28"/>
        </w:rPr>
        <w:t xml:space="preserve"> в экономике</w:t>
      </w:r>
      <w:r w:rsidR="00E97B1A">
        <w:rPr>
          <w:sz w:val="28"/>
          <w:szCs w:val="28"/>
        </w:rPr>
        <w:t xml:space="preserve"> продолжит снижаться в связи с</w:t>
      </w:r>
      <w:r w:rsidR="00801889">
        <w:rPr>
          <w:sz w:val="28"/>
          <w:szCs w:val="28"/>
        </w:rPr>
        <w:t xml:space="preserve"> отрицательными</w:t>
      </w:r>
      <w:r w:rsidR="00E97B1A">
        <w:rPr>
          <w:sz w:val="28"/>
          <w:szCs w:val="28"/>
        </w:rPr>
        <w:t xml:space="preserve"> демографическими </w:t>
      </w:r>
      <w:r w:rsidR="00407A71" w:rsidRPr="00ED447C">
        <w:rPr>
          <w:sz w:val="28"/>
          <w:szCs w:val="28"/>
        </w:rPr>
        <w:t xml:space="preserve">и миграционными </w:t>
      </w:r>
      <w:r w:rsidR="00801889">
        <w:rPr>
          <w:sz w:val="28"/>
          <w:szCs w:val="28"/>
        </w:rPr>
        <w:t>процессами</w:t>
      </w:r>
      <w:r w:rsidR="00407A71" w:rsidRPr="00ED447C">
        <w:rPr>
          <w:sz w:val="28"/>
          <w:szCs w:val="28"/>
        </w:rPr>
        <w:t>.</w:t>
      </w:r>
      <w:r w:rsidR="00ED447C" w:rsidRPr="00ED447C">
        <w:rPr>
          <w:sz w:val="28"/>
          <w:szCs w:val="28"/>
        </w:rPr>
        <w:t xml:space="preserve"> </w:t>
      </w:r>
    </w:p>
    <w:p w:rsidR="00407A71" w:rsidRPr="00ED447C" w:rsidRDefault="00407A71" w:rsidP="00561282">
      <w:pPr>
        <w:spacing w:line="240" w:lineRule="auto"/>
        <w:ind w:firstLine="709"/>
        <w:rPr>
          <w:sz w:val="28"/>
          <w:szCs w:val="28"/>
        </w:rPr>
      </w:pPr>
    </w:p>
    <w:p w:rsidR="00407A71" w:rsidRPr="00ED447C" w:rsidRDefault="00407A71" w:rsidP="00561282">
      <w:pPr>
        <w:spacing w:line="240" w:lineRule="auto"/>
        <w:ind w:firstLine="709"/>
        <w:rPr>
          <w:b/>
          <w:sz w:val="28"/>
          <w:szCs w:val="28"/>
        </w:rPr>
      </w:pPr>
      <w:r w:rsidRPr="00ED447C">
        <w:rPr>
          <w:b/>
          <w:sz w:val="28"/>
          <w:szCs w:val="28"/>
        </w:rPr>
        <w:t>Фонд заработной платы</w:t>
      </w:r>
    </w:p>
    <w:p w:rsidR="001C266E" w:rsidRPr="000843AA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bookmarkStart w:id="0" w:name="RANGE!A1:F57"/>
      <w:r>
        <w:rPr>
          <w:sz w:val="28"/>
          <w:szCs w:val="28"/>
        </w:rPr>
        <w:t>Формирование прогноза фонда</w:t>
      </w:r>
      <w:r w:rsidRPr="000843AA">
        <w:rPr>
          <w:sz w:val="28"/>
          <w:szCs w:val="28"/>
        </w:rPr>
        <w:t xml:space="preserve"> заработной платы   </w:t>
      </w:r>
      <w:r>
        <w:rPr>
          <w:sz w:val="28"/>
          <w:szCs w:val="28"/>
        </w:rPr>
        <w:t>основано на данных</w:t>
      </w:r>
      <w:proofErr w:type="gramStart"/>
      <w:r>
        <w:rPr>
          <w:sz w:val="28"/>
          <w:szCs w:val="28"/>
        </w:rPr>
        <w:t xml:space="preserve"> </w:t>
      </w:r>
      <w:r w:rsidRPr="000843AA"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 xml:space="preserve">инансово – бюджетной палаты, </w:t>
      </w:r>
      <w:r w:rsidRPr="000843AA">
        <w:rPr>
          <w:sz w:val="28"/>
          <w:szCs w:val="28"/>
        </w:rPr>
        <w:t xml:space="preserve">по поступлению </w:t>
      </w:r>
      <w:r>
        <w:rPr>
          <w:sz w:val="28"/>
          <w:szCs w:val="28"/>
        </w:rPr>
        <w:t xml:space="preserve"> налога на доходы физических лиц и  статданные, за 1 квартал  текущего года, по крупным и средним предприятиям.</w:t>
      </w:r>
      <w:r w:rsidRPr="000843AA">
        <w:rPr>
          <w:sz w:val="28"/>
          <w:szCs w:val="28"/>
        </w:rPr>
        <w:t xml:space="preserve"> За 5 месяцев 2021 года  НДФЛ по контингенту составил 334 514,0 тыс. рублей при плане 815 000,0 тыс. рублей или исполнено на 40,8% (по плану НДФЛ составляет 98,4% к факту 2020г.). За отчетный период НДФЛ по сравнению с поступлениями аналогичного периода 2020 года снизился на </w:t>
      </w:r>
      <w:r>
        <w:rPr>
          <w:sz w:val="28"/>
          <w:szCs w:val="28"/>
        </w:rPr>
        <w:t>1</w:t>
      </w:r>
      <w:r w:rsidRPr="000843AA">
        <w:rPr>
          <w:sz w:val="28"/>
          <w:szCs w:val="28"/>
        </w:rPr>
        <w:t>7 944 тыс. рублей, темп роста составил 9</w:t>
      </w:r>
      <w:r>
        <w:rPr>
          <w:sz w:val="28"/>
          <w:szCs w:val="28"/>
        </w:rPr>
        <w:t>5,2</w:t>
      </w:r>
      <w:r w:rsidRPr="000843AA">
        <w:rPr>
          <w:sz w:val="28"/>
          <w:szCs w:val="28"/>
        </w:rPr>
        <w:t>%.</w:t>
      </w:r>
    </w:p>
    <w:p w:rsidR="001C266E" w:rsidRPr="000843AA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843AA">
        <w:rPr>
          <w:sz w:val="28"/>
          <w:szCs w:val="28"/>
        </w:rPr>
        <w:t xml:space="preserve">Наблюдается снижение поступлений НДФЛ по следующим крупным плательщикам: </w:t>
      </w:r>
    </w:p>
    <w:p w:rsidR="001C266E" w:rsidRPr="000843AA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843AA">
        <w:rPr>
          <w:sz w:val="28"/>
          <w:szCs w:val="28"/>
        </w:rPr>
        <w:t>- по структурным подразделениям ПАО «Татнефть» на 3 462 тыс. рублей (реорганизация с 01.01.2021г.);</w:t>
      </w:r>
    </w:p>
    <w:p w:rsidR="001C266E" w:rsidRPr="000843AA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843AA">
        <w:rPr>
          <w:sz w:val="28"/>
          <w:szCs w:val="28"/>
        </w:rPr>
        <w:t>- по ОАО «Азнакаевский Горизонт» на 1 522 тыс. рублей (работают за пределами района);</w:t>
      </w:r>
    </w:p>
    <w:p w:rsidR="001C266E" w:rsidRPr="000843AA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843AA">
        <w:rPr>
          <w:sz w:val="28"/>
          <w:szCs w:val="28"/>
        </w:rPr>
        <w:lastRenderedPageBreak/>
        <w:t>- п</w:t>
      </w:r>
      <w:proofErr w:type="gramStart"/>
      <w:r w:rsidRPr="000843AA">
        <w:rPr>
          <w:sz w:val="28"/>
          <w:szCs w:val="28"/>
        </w:rPr>
        <w:t>о ООО</w:t>
      </w:r>
      <w:proofErr w:type="gramEnd"/>
      <w:r w:rsidRPr="000843AA">
        <w:rPr>
          <w:sz w:val="28"/>
          <w:szCs w:val="28"/>
        </w:rPr>
        <w:t xml:space="preserve"> «УК «</w:t>
      </w:r>
      <w:proofErr w:type="spellStart"/>
      <w:r w:rsidRPr="000843AA">
        <w:rPr>
          <w:sz w:val="28"/>
          <w:szCs w:val="28"/>
        </w:rPr>
        <w:t>Татспецтранспорт</w:t>
      </w:r>
      <w:proofErr w:type="spellEnd"/>
      <w:r w:rsidRPr="000843AA">
        <w:rPr>
          <w:sz w:val="28"/>
          <w:szCs w:val="28"/>
        </w:rPr>
        <w:t>» на 3 180 тыс. рублей (сокращение численности работающих);</w:t>
      </w:r>
    </w:p>
    <w:p w:rsidR="001C266E" w:rsidRPr="000843AA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843AA">
        <w:rPr>
          <w:sz w:val="28"/>
          <w:szCs w:val="28"/>
        </w:rPr>
        <w:t xml:space="preserve">- Филиал ОАО «Сетевая компания» </w:t>
      </w:r>
      <w:proofErr w:type="spellStart"/>
      <w:r w:rsidRPr="000843AA">
        <w:rPr>
          <w:sz w:val="28"/>
          <w:szCs w:val="28"/>
        </w:rPr>
        <w:t>Альметьевски</w:t>
      </w:r>
      <w:r>
        <w:rPr>
          <w:sz w:val="28"/>
          <w:szCs w:val="28"/>
        </w:rPr>
        <w:t>е</w:t>
      </w:r>
      <w:proofErr w:type="spellEnd"/>
      <w:r w:rsidRPr="000843AA">
        <w:rPr>
          <w:sz w:val="28"/>
          <w:szCs w:val="28"/>
        </w:rPr>
        <w:t xml:space="preserve"> электрические сети на 1 990 тыс. рублей (в связи с изменением сроков оплаты труда заработная плата за декабрь 2020 года выплачена в декабре, а также сокращение численности работающих);</w:t>
      </w:r>
    </w:p>
    <w:p w:rsidR="001C266E" w:rsidRPr="000843AA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843AA">
        <w:rPr>
          <w:sz w:val="28"/>
          <w:szCs w:val="28"/>
        </w:rPr>
        <w:t>- п</w:t>
      </w:r>
      <w:proofErr w:type="gramStart"/>
      <w:r w:rsidRPr="000843AA">
        <w:rPr>
          <w:sz w:val="28"/>
          <w:szCs w:val="28"/>
        </w:rPr>
        <w:t>о ООО</w:t>
      </w:r>
      <w:proofErr w:type="gramEnd"/>
      <w:r w:rsidRPr="000843AA">
        <w:rPr>
          <w:sz w:val="28"/>
          <w:szCs w:val="28"/>
        </w:rPr>
        <w:t xml:space="preserve"> «</w:t>
      </w:r>
      <w:proofErr w:type="spellStart"/>
      <w:r w:rsidRPr="000843AA">
        <w:rPr>
          <w:sz w:val="28"/>
          <w:szCs w:val="28"/>
        </w:rPr>
        <w:t>ТаграС-РемСервис</w:t>
      </w:r>
      <w:proofErr w:type="spellEnd"/>
      <w:r w:rsidRPr="000843AA">
        <w:rPr>
          <w:sz w:val="28"/>
          <w:szCs w:val="28"/>
        </w:rPr>
        <w:t>» на 5 493 тыс. рублей (реорганизация предприятия);</w:t>
      </w:r>
    </w:p>
    <w:p w:rsidR="001C266E" w:rsidRPr="000843AA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843AA">
        <w:rPr>
          <w:sz w:val="28"/>
          <w:szCs w:val="28"/>
        </w:rPr>
        <w:t>- п</w:t>
      </w:r>
      <w:proofErr w:type="gramStart"/>
      <w:r w:rsidRPr="000843AA">
        <w:rPr>
          <w:sz w:val="28"/>
          <w:szCs w:val="28"/>
        </w:rPr>
        <w:t>о ООО</w:t>
      </w:r>
      <w:proofErr w:type="gramEnd"/>
      <w:r w:rsidRPr="000843AA">
        <w:rPr>
          <w:sz w:val="28"/>
          <w:szCs w:val="28"/>
        </w:rPr>
        <w:t xml:space="preserve"> «</w:t>
      </w:r>
      <w:proofErr w:type="spellStart"/>
      <w:r w:rsidRPr="000843AA">
        <w:rPr>
          <w:sz w:val="28"/>
          <w:szCs w:val="28"/>
        </w:rPr>
        <w:t>Татнефть-РемСервисТранспорт</w:t>
      </w:r>
      <w:proofErr w:type="spellEnd"/>
      <w:r w:rsidRPr="000843AA">
        <w:rPr>
          <w:sz w:val="28"/>
          <w:szCs w:val="28"/>
        </w:rPr>
        <w:t>»» на 2 170 тыс. рублей.</w:t>
      </w:r>
    </w:p>
    <w:p w:rsidR="001C266E" w:rsidRPr="00464418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843AA">
        <w:rPr>
          <w:sz w:val="28"/>
          <w:szCs w:val="28"/>
        </w:rPr>
        <w:t>Ожидаемое поступление НДФЛ в контингенте</w:t>
      </w:r>
      <w:r>
        <w:rPr>
          <w:sz w:val="28"/>
          <w:szCs w:val="28"/>
        </w:rPr>
        <w:t xml:space="preserve"> по итогам </w:t>
      </w:r>
      <w:r w:rsidRPr="00464418">
        <w:rPr>
          <w:sz w:val="28"/>
          <w:szCs w:val="28"/>
        </w:rPr>
        <w:t xml:space="preserve">2021 года составляет 815 120,0 тыс. рублей, т.е. 94,51% к прошлому году. </w:t>
      </w:r>
    </w:p>
    <w:p w:rsidR="001C266E" w:rsidRPr="000843AA" w:rsidRDefault="001C266E" w:rsidP="00561282">
      <w:pPr>
        <w:overflowPunct w:val="0"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464418">
        <w:rPr>
          <w:sz w:val="28"/>
          <w:szCs w:val="28"/>
        </w:rPr>
        <w:t xml:space="preserve">Прогнозируем, что данная ситуация в плановый период кардинально не изменится. </w:t>
      </w:r>
      <w:proofErr w:type="gramStart"/>
      <w:r w:rsidRPr="00464418">
        <w:rPr>
          <w:sz w:val="28"/>
          <w:szCs w:val="28"/>
        </w:rPr>
        <w:t xml:space="preserve">С учетом действующих ограничений в период пандемии, сокращением добычи нефти и соответственно заказов сервисным и обслуживающим компаниям,  фонд заработной платы в 2021 году составит - 7 008,2 млн. </w:t>
      </w:r>
      <w:proofErr w:type="spellStart"/>
      <w:r w:rsidRPr="00464418">
        <w:rPr>
          <w:sz w:val="28"/>
          <w:szCs w:val="28"/>
        </w:rPr>
        <w:t>руб</w:t>
      </w:r>
      <w:proofErr w:type="spellEnd"/>
      <w:r w:rsidRPr="00464418">
        <w:rPr>
          <w:sz w:val="28"/>
          <w:szCs w:val="28"/>
        </w:rPr>
        <w:t>, в 2022 г. – 7 022,3 млн. рублей  (темп роста 100,2%),  в 2023 – 7 303,2 млн. руб.  (темп роста – 104,0%)., в 2024 – 7 814,4 млн. руб. (темп роста 107,0%).</w:t>
      </w:r>
      <w:bookmarkStart w:id="1" w:name="_GoBack"/>
      <w:bookmarkEnd w:id="1"/>
      <w:proofErr w:type="gramEnd"/>
    </w:p>
    <w:bookmarkEnd w:id="0"/>
    <w:p w:rsidR="001C266E" w:rsidRPr="000843AA" w:rsidRDefault="001C266E" w:rsidP="00561282">
      <w:pPr>
        <w:spacing w:line="240" w:lineRule="auto"/>
        <w:ind w:firstLine="709"/>
        <w:rPr>
          <w:bCs/>
          <w:color w:val="000000"/>
          <w:sz w:val="28"/>
          <w:szCs w:val="28"/>
        </w:rPr>
      </w:pPr>
    </w:p>
    <w:p w:rsidR="00892631" w:rsidRPr="00FC3C81" w:rsidRDefault="00892631" w:rsidP="00561282">
      <w:pPr>
        <w:spacing w:line="240" w:lineRule="auto"/>
        <w:ind w:firstLine="709"/>
        <w:rPr>
          <w:b/>
          <w:sz w:val="28"/>
          <w:szCs w:val="28"/>
        </w:rPr>
      </w:pPr>
      <w:r w:rsidRPr="00FC3C81">
        <w:rPr>
          <w:b/>
          <w:sz w:val="28"/>
          <w:szCs w:val="28"/>
        </w:rPr>
        <w:t>Среднесписочная численность работников предприятий и организаций</w:t>
      </w:r>
    </w:p>
    <w:p w:rsidR="00892631" w:rsidRDefault="00892631" w:rsidP="00561282">
      <w:pPr>
        <w:spacing w:line="240" w:lineRule="auto"/>
        <w:ind w:firstLine="709"/>
        <w:rPr>
          <w:sz w:val="28"/>
          <w:szCs w:val="28"/>
        </w:rPr>
      </w:pPr>
      <w:r w:rsidRPr="00FC3C81">
        <w:rPr>
          <w:sz w:val="28"/>
          <w:szCs w:val="28"/>
        </w:rPr>
        <w:t xml:space="preserve">Данный показатель в последние </w:t>
      </w:r>
      <w:r w:rsidR="00EF5FE9">
        <w:rPr>
          <w:sz w:val="28"/>
          <w:szCs w:val="28"/>
        </w:rPr>
        <w:t xml:space="preserve">годы </w:t>
      </w:r>
      <w:r w:rsidRPr="00FC3C81">
        <w:rPr>
          <w:sz w:val="28"/>
          <w:szCs w:val="28"/>
        </w:rPr>
        <w:t xml:space="preserve"> имеет тенденцию </w:t>
      </w:r>
      <w:r w:rsidR="00EF5FE9">
        <w:rPr>
          <w:sz w:val="28"/>
          <w:szCs w:val="28"/>
        </w:rPr>
        <w:t>снижения численности работников крупных и средних предприятий,</w:t>
      </w:r>
      <w:r w:rsidRPr="00FC3C81">
        <w:rPr>
          <w:sz w:val="28"/>
          <w:szCs w:val="28"/>
        </w:rPr>
        <w:t xml:space="preserve"> </w:t>
      </w:r>
      <w:r w:rsidR="00DB7A3B" w:rsidRPr="00FC3C81">
        <w:rPr>
          <w:sz w:val="28"/>
          <w:szCs w:val="28"/>
        </w:rPr>
        <w:t>в результате</w:t>
      </w:r>
      <w:r w:rsidRPr="00FC3C81">
        <w:rPr>
          <w:sz w:val="28"/>
          <w:szCs w:val="28"/>
        </w:rPr>
        <w:t xml:space="preserve"> реорганизации системы ПАО «Татнефть».</w:t>
      </w:r>
      <w:r w:rsidR="00DB7A3B" w:rsidRPr="00FC3C81">
        <w:t xml:space="preserve"> </w:t>
      </w:r>
      <w:r w:rsidR="00A67869">
        <w:rPr>
          <w:sz w:val="28"/>
          <w:szCs w:val="28"/>
        </w:rPr>
        <w:t>Сервисные компании выводятся</w:t>
      </w:r>
      <w:r w:rsidR="00DB7A3B" w:rsidRPr="00FC3C81">
        <w:rPr>
          <w:sz w:val="28"/>
          <w:szCs w:val="28"/>
        </w:rPr>
        <w:t xml:space="preserve"> из состава </w:t>
      </w:r>
      <w:r w:rsidR="00EF5FE9">
        <w:rPr>
          <w:sz w:val="28"/>
          <w:szCs w:val="28"/>
        </w:rPr>
        <w:t>системы</w:t>
      </w:r>
      <w:r w:rsidR="00DB7A3B" w:rsidRPr="00FC3C81">
        <w:rPr>
          <w:sz w:val="28"/>
          <w:szCs w:val="28"/>
        </w:rPr>
        <w:t>, изменяется структура работников, в сторону сокращения высокооплачиваемых должностей, выводится бухгалтерская службы на аутсорсинг.  Прогнозируем, что в плановый период данная тенденция сохранится. Новых к</w:t>
      </w:r>
      <w:r w:rsidR="008B3B82">
        <w:rPr>
          <w:sz w:val="28"/>
          <w:szCs w:val="28"/>
        </w:rPr>
        <w:t>рупных производств, с созданием</w:t>
      </w:r>
      <w:r w:rsidR="00DB7A3B" w:rsidRPr="00FC3C81">
        <w:rPr>
          <w:sz w:val="28"/>
          <w:szCs w:val="28"/>
        </w:rPr>
        <w:t xml:space="preserve"> рабочих мест, на территории района в плановый период не планируется.</w:t>
      </w:r>
    </w:p>
    <w:p w:rsidR="00E97B1A" w:rsidRPr="00FC3C81" w:rsidRDefault="00E97B1A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 январь-март 2021 года среднесписочная численность работников, не относящихся к субъектам малого и среднего бизнеса, составила </w:t>
      </w:r>
      <w:r w:rsidR="0065705B">
        <w:rPr>
          <w:sz w:val="28"/>
          <w:szCs w:val="28"/>
        </w:rPr>
        <w:t>– 12918 человек. Численность работников</w:t>
      </w:r>
      <w:r w:rsidR="008B3B82">
        <w:rPr>
          <w:sz w:val="28"/>
          <w:szCs w:val="28"/>
        </w:rPr>
        <w:t xml:space="preserve"> на начало 2021 года была 13385 человек, уменьшение за 1 квартал составило – 467 человек. Рост показателя не прогнозируется.</w:t>
      </w:r>
    </w:p>
    <w:p w:rsidR="00DB7A3B" w:rsidRPr="00FC3C81" w:rsidRDefault="00DB7A3B" w:rsidP="00561282">
      <w:pPr>
        <w:spacing w:line="240" w:lineRule="auto"/>
        <w:ind w:firstLine="709"/>
        <w:rPr>
          <w:sz w:val="28"/>
          <w:szCs w:val="28"/>
        </w:rPr>
      </w:pPr>
    </w:p>
    <w:p w:rsidR="00DB7A3B" w:rsidRPr="00ED447C" w:rsidRDefault="00DB7A3B" w:rsidP="00561282">
      <w:pPr>
        <w:spacing w:line="240" w:lineRule="auto"/>
        <w:ind w:firstLine="709"/>
        <w:rPr>
          <w:b/>
          <w:sz w:val="28"/>
          <w:szCs w:val="28"/>
        </w:rPr>
      </w:pPr>
      <w:r w:rsidRPr="00ED447C">
        <w:rPr>
          <w:b/>
          <w:sz w:val="28"/>
          <w:szCs w:val="28"/>
        </w:rPr>
        <w:t>Среднемесячная номинальная начисленная заработная плата</w:t>
      </w:r>
    </w:p>
    <w:p w:rsidR="00E97B1A" w:rsidRDefault="0065705B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Начисленная заработная плата работников крупных и средних предприятий за январь-март 2021 года составила 37 263,4 рубля, т</w:t>
      </w:r>
      <w:r w:rsidR="00F40A8B">
        <w:rPr>
          <w:sz w:val="28"/>
          <w:szCs w:val="28"/>
        </w:rPr>
        <w:t xml:space="preserve">емп роста составляет 97,3% к аналогичному периоду прошлого года. </w:t>
      </w:r>
      <w:r w:rsidR="00E97B1A">
        <w:rPr>
          <w:sz w:val="28"/>
          <w:szCs w:val="28"/>
        </w:rPr>
        <w:t>Индекс реальной заработной платы работников крупных и средних предприятий по итогам 1 квартала 2021 года составляет 92,2 %.</w:t>
      </w:r>
      <w:r>
        <w:rPr>
          <w:sz w:val="28"/>
          <w:szCs w:val="28"/>
        </w:rPr>
        <w:t xml:space="preserve"> </w:t>
      </w:r>
      <w:r w:rsidRPr="008B3B82">
        <w:rPr>
          <w:b/>
          <w:sz w:val="28"/>
          <w:szCs w:val="28"/>
        </w:rPr>
        <w:t>По итогам 2020 года заработная плата</w:t>
      </w:r>
      <w:r w:rsidR="0043111A">
        <w:rPr>
          <w:b/>
          <w:sz w:val="28"/>
          <w:szCs w:val="28"/>
        </w:rPr>
        <w:t xml:space="preserve"> работников крупных и средних предприятий</w:t>
      </w:r>
      <w:r w:rsidRPr="008B3B82">
        <w:rPr>
          <w:b/>
          <w:sz w:val="28"/>
          <w:szCs w:val="28"/>
        </w:rPr>
        <w:t xml:space="preserve"> составляла 39 122,1 рубл</w:t>
      </w:r>
      <w:r w:rsidR="0043111A">
        <w:rPr>
          <w:b/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EF5FE9" w:rsidRDefault="00EF5FE9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ED447C" w:rsidRPr="00ED447C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D447C" w:rsidRPr="00ED447C">
        <w:rPr>
          <w:sz w:val="28"/>
          <w:szCs w:val="28"/>
        </w:rPr>
        <w:t>-2024</w:t>
      </w:r>
      <w:r w:rsidR="00DB7A3B" w:rsidRPr="00ED447C">
        <w:rPr>
          <w:sz w:val="28"/>
          <w:szCs w:val="28"/>
        </w:rPr>
        <w:t xml:space="preserve"> годах </w:t>
      </w:r>
      <w:r w:rsidR="005E7457" w:rsidRPr="00ED447C">
        <w:rPr>
          <w:sz w:val="28"/>
          <w:szCs w:val="28"/>
        </w:rPr>
        <w:t>повышение заработной платы</w:t>
      </w:r>
      <w:r w:rsidR="00DB7A3B" w:rsidRPr="00ED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прогнозируется в пределах </w:t>
      </w:r>
      <w:r w:rsidR="0043111A">
        <w:rPr>
          <w:sz w:val="28"/>
          <w:szCs w:val="28"/>
        </w:rPr>
        <w:t xml:space="preserve">106,6-107,7%  при условии наличия объемов работ и услуг </w:t>
      </w:r>
      <w:proofErr w:type="spellStart"/>
      <w:r w:rsidR="0043111A">
        <w:rPr>
          <w:sz w:val="28"/>
          <w:szCs w:val="28"/>
        </w:rPr>
        <w:t>нефтесервисным</w:t>
      </w:r>
      <w:proofErr w:type="spellEnd"/>
      <w:r w:rsidR="0043111A">
        <w:rPr>
          <w:sz w:val="28"/>
          <w:szCs w:val="28"/>
        </w:rPr>
        <w:t xml:space="preserve"> компаниям  не только на территории района, но и за пределами республики. </w:t>
      </w:r>
    </w:p>
    <w:p w:rsidR="00ED447C" w:rsidRDefault="00F40A8B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Малые</w:t>
      </w:r>
      <w:r w:rsidR="005B00F0" w:rsidRPr="00ED447C">
        <w:rPr>
          <w:sz w:val="28"/>
          <w:szCs w:val="28"/>
        </w:rPr>
        <w:t xml:space="preserve"> предприятия на сегодняшний день </w:t>
      </w:r>
      <w:r w:rsidR="000C3597" w:rsidRPr="00ED447C">
        <w:rPr>
          <w:sz w:val="28"/>
          <w:szCs w:val="28"/>
        </w:rPr>
        <w:t xml:space="preserve">уровень заработной платы поддерживают </w:t>
      </w:r>
      <w:r>
        <w:rPr>
          <w:sz w:val="28"/>
          <w:szCs w:val="28"/>
        </w:rPr>
        <w:t xml:space="preserve">в размере </w:t>
      </w:r>
      <w:r w:rsidR="00A0646F" w:rsidRPr="00ED447C">
        <w:rPr>
          <w:sz w:val="28"/>
          <w:szCs w:val="28"/>
        </w:rPr>
        <w:t>16</w:t>
      </w:r>
      <w:r w:rsidR="008B3B82">
        <w:rPr>
          <w:sz w:val="28"/>
          <w:szCs w:val="28"/>
        </w:rPr>
        <w:t>,3</w:t>
      </w:r>
      <w:r w:rsidR="00892631" w:rsidRPr="00ED447C">
        <w:rPr>
          <w:sz w:val="28"/>
          <w:szCs w:val="28"/>
        </w:rPr>
        <w:t xml:space="preserve"> тыс. </w:t>
      </w:r>
      <w:r w:rsidR="000C3597" w:rsidRPr="00ED447C">
        <w:rPr>
          <w:sz w:val="28"/>
          <w:szCs w:val="28"/>
        </w:rPr>
        <w:t>рублей</w:t>
      </w:r>
      <w:r>
        <w:rPr>
          <w:sz w:val="28"/>
          <w:szCs w:val="28"/>
        </w:rPr>
        <w:t>, в пределах размера минимальной оплаты труда</w:t>
      </w:r>
      <w:r w:rsidR="000C3597" w:rsidRPr="00ED447C">
        <w:rPr>
          <w:sz w:val="28"/>
          <w:szCs w:val="28"/>
        </w:rPr>
        <w:t>.</w:t>
      </w:r>
      <w:r w:rsidR="00892631" w:rsidRPr="00ED447C">
        <w:rPr>
          <w:sz w:val="28"/>
          <w:szCs w:val="28"/>
        </w:rPr>
        <w:t xml:space="preserve"> </w:t>
      </w:r>
      <w:r w:rsidR="00ED447C">
        <w:rPr>
          <w:sz w:val="28"/>
          <w:szCs w:val="28"/>
        </w:rPr>
        <w:t>Восстановительный период</w:t>
      </w:r>
      <w:r w:rsidR="00EF5FE9">
        <w:rPr>
          <w:sz w:val="28"/>
          <w:szCs w:val="28"/>
        </w:rPr>
        <w:t xml:space="preserve"> деятельности основных предприятий малого и среднего бизнеса подходит к завершающей стадии, кроме предприятий общественного питания.</w:t>
      </w:r>
      <w:r w:rsidR="00D62DEC">
        <w:rPr>
          <w:sz w:val="28"/>
          <w:szCs w:val="28"/>
        </w:rPr>
        <w:t xml:space="preserve"> Значительного роста заработной платы</w:t>
      </w:r>
      <w:r w:rsidR="00A67869">
        <w:rPr>
          <w:sz w:val="28"/>
          <w:szCs w:val="28"/>
        </w:rPr>
        <w:t xml:space="preserve"> предприятий МСП</w:t>
      </w:r>
      <w:r w:rsidR="00D62DEC">
        <w:rPr>
          <w:sz w:val="28"/>
          <w:szCs w:val="28"/>
        </w:rPr>
        <w:t xml:space="preserve"> не прогнозируется.</w:t>
      </w:r>
    </w:p>
    <w:p w:rsidR="00EF5FE9" w:rsidRPr="00C218EE" w:rsidRDefault="00EF5FE9" w:rsidP="00561282">
      <w:pPr>
        <w:spacing w:line="240" w:lineRule="auto"/>
        <w:ind w:firstLine="709"/>
        <w:rPr>
          <w:sz w:val="28"/>
          <w:szCs w:val="28"/>
          <w:highlight w:val="yellow"/>
        </w:rPr>
      </w:pPr>
    </w:p>
    <w:p w:rsidR="00DB7A3B" w:rsidRPr="00940246" w:rsidRDefault="00DB7A3B" w:rsidP="00561282">
      <w:pPr>
        <w:spacing w:line="240" w:lineRule="auto"/>
        <w:ind w:firstLine="709"/>
        <w:rPr>
          <w:b/>
          <w:sz w:val="28"/>
          <w:szCs w:val="28"/>
        </w:rPr>
      </w:pPr>
      <w:r w:rsidRPr="00940246">
        <w:rPr>
          <w:sz w:val="28"/>
          <w:szCs w:val="28"/>
        </w:rPr>
        <w:t xml:space="preserve"> </w:t>
      </w:r>
      <w:r w:rsidRPr="00940246">
        <w:rPr>
          <w:b/>
          <w:sz w:val="28"/>
          <w:szCs w:val="28"/>
        </w:rPr>
        <w:t>Денежные доходы населения</w:t>
      </w:r>
    </w:p>
    <w:p w:rsidR="00FA64B0" w:rsidRDefault="00E66E0F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 xml:space="preserve">Денежные доходы населения прогнозируются с ростом </w:t>
      </w:r>
      <w:r w:rsidR="00940246" w:rsidRPr="00940246">
        <w:rPr>
          <w:sz w:val="28"/>
          <w:szCs w:val="28"/>
        </w:rPr>
        <w:t>4-7</w:t>
      </w:r>
      <w:r w:rsidRPr="00940246">
        <w:rPr>
          <w:sz w:val="28"/>
          <w:szCs w:val="28"/>
        </w:rPr>
        <w:t xml:space="preserve"> %, </w:t>
      </w:r>
      <w:r w:rsidR="00940246" w:rsidRPr="00940246">
        <w:rPr>
          <w:sz w:val="28"/>
          <w:szCs w:val="28"/>
        </w:rPr>
        <w:t xml:space="preserve">за счет </w:t>
      </w:r>
      <w:r w:rsidRPr="00940246">
        <w:rPr>
          <w:sz w:val="28"/>
          <w:szCs w:val="28"/>
        </w:rPr>
        <w:t xml:space="preserve"> увеличени</w:t>
      </w:r>
      <w:r w:rsidR="00940246" w:rsidRPr="00940246">
        <w:rPr>
          <w:sz w:val="28"/>
          <w:szCs w:val="28"/>
        </w:rPr>
        <w:t>я</w:t>
      </w:r>
      <w:r w:rsidRPr="00940246">
        <w:rPr>
          <w:sz w:val="28"/>
          <w:szCs w:val="28"/>
        </w:rPr>
        <w:t xml:space="preserve"> социальных выплат гражданам</w:t>
      </w:r>
      <w:r w:rsidR="008B3B82">
        <w:rPr>
          <w:sz w:val="28"/>
          <w:szCs w:val="28"/>
        </w:rPr>
        <w:t>, адресной поддержки</w:t>
      </w:r>
      <w:r w:rsidRPr="00940246">
        <w:rPr>
          <w:sz w:val="28"/>
          <w:szCs w:val="28"/>
        </w:rPr>
        <w:t xml:space="preserve"> и роста заработной плат</w:t>
      </w:r>
      <w:r w:rsidR="00940246">
        <w:rPr>
          <w:sz w:val="28"/>
          <w:szCs w:val="28"/>
        </w:rPr>
        <w:t>ы.</w:t>
      </w:r>
    </w:p>
    <w:p w:rsidR="00940246" w:rsidRPr="00C218EE" w:rsidRDefault="00940246" w:rsidP="00561282">
      <w:pPr>
        <w:spacing w:line="240" w:lineRule="auto"/>
        <w:ind w:firstLine="709"/>
        <w:rPr>
          <w:sz w:val="28"/>
          <w:szCs w:val="28"/>
          <w:highlight w:val="yellow"/>
        </w:rPr>
      </w:pPr>
    </w:p>
    <w:p w:rsidR="00FA64B0" w:rsidRPr="00940246" w:rsidRDefault="00FA64B0" w:rsidP="00561282">
      <w:pPr>
        <w:spacing w:line="240" w:lineRule="auto"/>
        <w:ind w:firstLine="709"/>
        <w:rPr>
          <w:b/>
          <w:sz w:val="28"/>
          <w:szCs w:val="28"/>
        </w:rPr>
      </w:pPr>
      <w:r w:rsidRPr="00940246">
        <w:rPr>
          <w:b/>
          <w:sz w:val="28"/>
          <w:szCs w:val="28"/>
        </w:rPr>
        <w:t xml:space="preserve"> Поступления налоговых и неналоговых платежей</w:t>
      </w:r>
    </w:p>
    <w:p w:rsidR="00E66E0F" w:rsidRPr="00940246" w:rsidRDefault="00FA64B0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 xml:space="preserve">Поступления налоговых и неналоговых платежей в </w:t>
      </w:r>
      <w:r w:rsidR="008B3B82">
        <w:rPr>
          <w:sz w:val="28"/>
          <w:szCs w:val="28"/>
        </w:rPr>
        <w:t>местный бюджет уменьши</w:t>
      </w:r>
      <w:r w:rsidR="00940246" w:rsidRPr="00940246">
        <w:rPr>
          <w:sz w:val="28"/>
          <w:szCs w:val="28"/>
        </w:rPr>
        <w:t>тся в 2021</w:t>
      </w:r>
      <w:r w:rsidR="008B3B82">
        <w:rPr>
          <w:sz w:val="28"/>
          <w:szCs w:val="28"/>
        </w:rPr>
        <w:t xml:space="preserve"> году</w:t>
      </w:r>
      <w:r w:rsidRPr="00940246">
        <w:rPr>
          <w:sz w:val="28"/>
          <w:szCs w:val="28"/>
        </w:rPr>
        <w:t xml:space="preserve"> в связи со с</w:t>
      </w:r>
      <w:r w:rsidR="00940246" w:rsidRPr="00940246">
        <w:rPr>
          <w:sz w:val="28"/>
          <w:szCs w:val="28"/>
        </w:rPr>
        <w:t>нижением НДФЛ, в</w:t>
      </w:r>
      <w:r w:rsidR="00940246">
        <w:rPr>
          <w:sz w:val="28"/>
          <w:szCs w:val="28"/>
        </w:rPr>
        <w:t xml:space="preserve"> плановый период</w:t>
      </w:r>
      <w:r w:rsidR="00940246" w:rsidRPr="00940246">
        <w:rPr>
          <w:sz w:val="28"/>
          <w:szCs w:val="28"/>
        </w:rPr>
        <w:t xml:space="preserve"> 2022 -2024</w:t>
      </w:r>
      <w:r w:rsidRPr="00940246">
        <w:rPr>
          <w:sz w:val="28"/>
          <w:szCs w:val="28"/>
        </w:rPr>
        <w:t xml:space="preserve"> годах </w:t>
      </w:r>
      <w:r w:rsidR="00940246">
        <w:rPr>
          <w:sz w:val="28"/>
          <w:szCs w:val="28"/>
        </w:rPr>
        <w:t xml:space="preserve"> прогнозируется ро</w:t>
      </w:r>
      <w:proofErr w:type="gramStart"/>
      <w:r w:rsidR="00940246">
        <w:rPr>
          <w:sz w:val="28"/>
          <w:szCs w:val="28"/>
        </w:rPr>
        <w:t>ст в пр</w:t>
      </w:r>
      <w:proofErr w:type="gramEnd"/>
      <w:r w:rsidR="00940246">
        <w:rPr>
          <w:sz w:val="28"/>
          <w:szCs w:val="28"/>
        </w:rPr>
        <w:t>еделах 1-2%, не более.</w:t>
      </w:r>
    </w:p>
    <w:p w:rsidR="00FA64B0" w:rsidRPr="00C218EE" w:rsidRDefault="00FA64B0" w:rsidP="00561282">
      <w:pPr>
        <w:spacing w:line="240" w:lineRule="auto"/>
        <w:ind w:firstLine="709"/>
        <w:rPr>
          <w:sz w:val="28"/>
          <w:szCs w:val="28"/>
          <w:highlight w:val="yellow"/>
        </w:rPr>
      </w:pPr>
    </w:p>
    <w:p w:rsidR="00E66E0F" w:rsidRPr="00940246" w:rsidRDefault="00E66E0F" w:rsidP="00561282">
      <w:pPr>
        <w:spacing w:line="240" w:lineRule="auto"/>
        <w:ind w:firstLine="709"/>
        <w:rPr>
          <w:b/>
          <w:sz w:val="28"/>
          <w:szCs w:val="28"/>
        </w:rPr>
      </w:pPr>
      <w:r w:rsidRPr="00940246">
        <w:rPr>
          <w:b/>
          <w:sz w:val="28"/>
          <w:szCs w:val="28"/>
        </w:rPr>
        <w:t>Ситуация на рынке труда</w:t>
      </w:r>
    </w:p>
    <w:p w:rsidR="00940246" w:rsidRPr="00940246" w:rsidRDefault="00940246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>В соответствии с приказом Министерства труда и социальной защиты Российской Федерации от 30.12.2014 № 1207 (с изменениями от 24.03.2020 № 152) «О проведении оперативного мониторинга высвобождения и неполной занятости работников, а также численности безработных граждан, зарегистрированных в органах службы занятости» центром занятости населения г</w:t>
      </w:r>
      <w:proofErr w:type="gramStart"/>
      <w:r w:rsidRPr="00940246">
        <w:rPr>
          <w:sz w:val="28"/>
          <w:szCs w:val="28"/>
        </w:rPr>
        <w:t>.А</w:t>
      </w:r>
      <w:proofErr w:type="gramEnd"/>
      <w:r w:rsidRPr="00940246">
        <w:rPr>
          <w:sz w:val="28"/>
          <w:szCs w:val="28"/>
        </w:rPr>
        <w:t xml:space="preserve">знакаево  проводится мониторинг высвобождения работников. </w:t>
      </w:r>
    </w:p>
    <w:p w:rsidR="00940246" w:rsidRPr="00940246" w:rsidRDefault="00940246" w:rsidP="00561282">
      <w:pPr>
        <w:spacing w:line="240" w:lineRule="auto"/>
        <w:ind w:firstLine="709"/>
        <w:rPr>
          <w:sz w:val="28"/>
          <w:szCs w:val="28"/>
        </w:rPr>
      </w:pPr>
      <w:proofErr w:type="gramStart"/>
      <w:r w:rsidRPr="00940246">
        <w:rPr>
          <w:sz w:val="28"/>
          <w:szCs w:val="28"/>
        </w:rPr>
        <w:t>Начиная с 30 марта 2020 года введена</w:t>
      </w:r>
      <w:proofErr w:type="gramEnd"/>
      <w:r w:rsidRPr="00940246">
        <w:rPr>
          <w:sz w:val="28"/>
          <w:szCs w:val="28"/>
        </w:rPr>
        <w:t xml:space="preserve"> форма оперативного мониторинга рынка труда на портале «Работа в России» (далее – Портал). На данном портале зарегистрировано 516 работодателей Азнакаевского муниципального района.</w:t>
      </w:r>
    </w:p>
    <w:p w:rsidR="00940246" w:rsidRPr="00940246" w:rsidRDefault="00940246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>С начала 2021 года в центр занятости населения г</w:t>
      </w:r>
      <w:proofErr w:type="gramStart"/>
      <w:r w:rsidRPr="00940246">
        <w:rPr>
          <w:sz w:val="28"/>
          <w:szCs w:val="28"/>
        </w:rPr>
        <w:t>.А</w:t>
      </w:r>
      <w:proofErr w:type="gramEnd"/>
      <w:r w:rsidRPr="00940246">
        <w:rPr>
          <w:sz w:val="28"/>
          <w:szCs w:val="28"/>
        </w:rPr>
        <w:t xml:space="preserve">знакаево обратилось 66 граждан, уволенных по причине сокращения численности (штата).  </w:t>
      </w:r>
    </w:p>
    <w:p w:rsidR="00940246" w:rsidRPr="00940246" w:rsidRDefault="00940246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 xml:space="preserve">По состоянию на 25 мая 2021 года работодателями в службу занятости заявлено о численности предполагаемых к высвобождению работников в июне – августе  2021 </w:t>
      </w:r>
      <w:r w:rsidR="008B3B82">
        <w:rPr>
          <w:sz w:val="28"/>
          <w:szCs w:val="28"/>
        </w:rPr>
        <w:t>года в количестве  65 человек (</w:t>
      </w:r>
      <w:r w:rsidRPr="00940246">
        <w:rPr>
          <w:sz w:val="28"/>
          <w:szCs w:val="28"/>
        </w:rPr>
        <w:t>ПАО «</w:t>
      </w:r>
      <w:proofErr w:type="spellStart"/>
      <w:r w:rsidRPr="00940246">
        <w:rPr>
          <w:sz w:val="28"/>
          <w:szCs w:val="28"/>
        </w:rPr>
        <w:t>Татнефть</w:t>
      </w:r>
      <w:proofErr w:type="spellEnd"/>
      <w:r w:rsidRPr="00940246">
        <w:rPr>
          <w:sz w:val="28"/>
          <w:szCs w:val="28"/>
        </w:rPr>
        <w:t>», АО «</w:t>
      </w:r>
      <w:proofErr w:type="spellStart"/>
      <w:r w:rsidRPr="00940246">
        <w:rPr>
          <w:sz w:val="28"/>
          <w:szCs w:val="28"/>
        </w:rPr>
        <w:t>Транснефть-Пр</w:t>
      </w:r>
      <w:r w:rsidR="008B3B82">
        <w:rPr>
          <w:sz w:val="28"/>
          <w:szCs w:val="28"/>
        </w:rPr>
        <w:t>икамье</w:t>
      </w:r>
      <w:proofErr w:type="spellEnd"/>
      <w:r w:rsidR="008B3B82">
        <w:rPr>
          <w:sz w:val="28"/>
          <w:szCs w:val="28"/>
        </w:rPr>
        <w:t>», ООО «</w:t>
      </w:r>
      <w:proofErr w:type="spellStart"/>
      <w:r w:rsidR="008B3B82">
        <w:rPr>
          <w:sz w:val="28"/>
          <w:szCs w:val="28"/>
        </w:rPr>
        <w:t>ТатАвтоматизация</w:t>
      </w:r>
      <w:proofErr w:type="spellEnd"/>
      <w:r w:rsidR="008B3B82">
        <w:rPr>
          <w:sz w:val="28"/>
          <w:szCs w:val="28"/>
        </w:rPr>
        <w:t>»</w:t>
      </w:r>
      <w:r w:rsidRPr="00940246">
        <w:rPr>
          <w:sz w:val="28"/>
          <w:szCs w:val="28"/>
        </w:rPr>
        <w:t>)</w:t>
      </w:r>
      <w:r w:rsidR="008B3B82">
        <w:rPr>
          <w:sz w:val="28"/>
          <w:szCs w:val="28"/>
        </w:rPr>
        <w:t>.</w:t>
      </w:r>
    </w:p>
    <w:p w:rsidR="00940246" w:rsidRPr="00940246" w:rsidRDefault="008B3B82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 январь </w:t>
      </w:r>
      <w:proofErr w:type="gramStart"/>
      <w:r>
        <w:rPr>
          <w:sz w:val="28"/>
          <w:szCs w:val="28"/>
        </w:rPr>
        <w:t>–а</w:t>
      </w:r>
      <w:proofErr w:type="gramEnd"/>
      <w:r>
        <w:rPr>
          <w:sz w:val="28"/>
          <w:szCs w:val="28"/>
        </w:rPr>
        <w:t xml:space="preserve">прель </w:t>
      </w:r>
      <w:r w:rsidR="00940246" w:rsidRPr="00940246">
        <w:rPr>
          <w:sz w:val="28"/>
          <w:szCs w:val="28"/>
        </w:rPr>
        <w:t>2021г в службу занятости приняты на у</w:t>
      </w:r>
      <w:r>
        <w:rPr>
          <w:sz w:val="28"/>
          <w:szCs w:val="28"/>
        </w:rPr>
        <w:t xml:space="preserve">чет в качестве ищущих работу – </w:t>
      </w:r>
      <w:r w:rsidR="00940246" w:rsidRPr="00940246">
        <w:rPr>
          <w:sz w:val="28"/>
          <w:szCs w:val="28"/>
        </w:rPr>
        <w:t xml:space="preserve">1072 человека, что на 13% больше данного показателя за аналогичный период прошлого года. За указанный период трудоустроены 783 человека (73,0% от числа </w:t>
      </w:r>
      <w:proofErr w:type="gramStart"/>
      <w:r w:rsidR="00940246" w:rsidRPr="00940246">
        <w:rPr>
          <w:sz w:val="28"/>
          <w:szCs w:val="28"/>
        </w:rPr>
        <w:t>обратившихся</w:t>
      </w:r>
      <w:proofErr w:type="gramEnd"/>
      <w:r w:rsidR="00940246" w:rsidRPr="00940246">
        <w:rPr>
          <w:sz w:val="28"/>
          <w:szCs w:val="28"/>
        </w:rPr>
        <w:t xml:space="preserve"> за содействием в трудоустройстве).</w:t>
      </w:r>
    </w:p>
    <w:p w:rsidR="00940246" w:rsidRPr="00940246" w:rsidRDefault="00940246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 xml:space="preserve">В 2021году будут реализованы мероприятия Программы содействия занятости населения в Азнакаевском муниципальном районе: </w:t>
      </w:r>
    </w:p>
    <w:p w:rsidR="00940246" w:rsidRPr="00940246" w:rsidRDefault="00940246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 xml:space="preserve">- организация общественных работ для безработных граждан (400 чел.), </w:t>
      </w:r>
    </w:p>
    <w:p w:rsidR="00940246" w:rsidRPr="00940246" w:rsidRDefault="00940246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 xml:space="preserve">- организация временного трудоустройства безработных граждан, испытывающих трудности в поиске работы (20 чел.), </w:t>
      </w:r>
    </w:p>
    <w:p w:rsidR="00940246" w:rsidRPr="00940246" w:rsidRDefault="00940246" w:rsidP="00561282">
      <w:pPr>
        <w:spacing w:line="240" w:lineRule="auto"/>
        <w:ind w:firstLine="709"/>
        <w:rPr>
          <w:sz w:val="28"/>
          <w:szCs w:val="28"/>
        </w:rPr>
      </w:pPr>
      <w:r w:rsidRPr="00940246">
        <w:rPr>
          <w:sz w:val="28"/>
          <w:szCs w:val="28"/>
        </w:rPr>
        <w:t xml:space="preserve">- организация поддержки предпринимательства безработных граждан (13 чел.), </w:t>
      </w:r>
    </w:p>
    <w:p w:rsidR="00122A3B" w:rsidRPr="00A0646F" w:rsidRDefault="008233E9" w:rsidP="00561282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940246" w:rsidRPr="00940246">
        <w:rPr>
          <w:sz w:val="28"/>
          <w:szCs w:val="28"/>
        </w:rPr>
        <w:t>организация профессионального обучения и дополнительного профессионального образования безработных граждан (144 чел.).</w:t>
      </w:r>
    </w:p>
    <w:sectPr w:rsidR="00122A3B" w:rsidRPr="00A0646F" w:rsidSect="001C266E">
      <w:pgSz w:w="11906" w:h="16838"/>
      <w:pgMar w:top="90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83425"/>
    <w:multiLevelType w:val="hybridMultilevel"/>
    <w:tmpl w:val="810C15B4"/>
    <w:lvl w:ilvl="0" w:tplc="FBD60486">
      <w:start w:val="2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">
    <w:nsid w:val="732D48DE"/>
    <w:multiLevelType w:val="hybridMultilevel"/>
    <w:tmpl w:val="72965986"/>
    <w:lvl w:ilvl="0" w:tplc="8558FF18">
      <w:start w:val="2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stylePaneFormatFilter w:val="3F01"/>
  <w:defaultTabStop w:val="708"/>
  <w:characterSpacingControl w:val="doNotCompress"/>
  <w:compat/>
  <w:rsids>
    <w:rsidRoot w:val="00E42BBE"/>
    <w:rsid w:val="00043605"/>
    <w:rsid w:val="000517AA"/>
    <w:rsid w:val="000559D4"/>
    <w:rsid w:val="00067BD9"/>
    <w:rsid w:val="00067D4C"/>
    <w:rsid w:val="00071830"/>
    <w:rsid w:val="000749D1"/>
    <w:rsid w:val="000755F8"/>
    <w:rsid w:val="0009465B"/>
    <w:rsid w:val="000A4B56"/>
    <w:rsid w:val="000A57BC"/>
    <w:rsid w:val="000B043A"/>
    <w:rsid w:val="000C1F03"/>
    <w:rsid w:val="000C3597"/>
    <w:rsid w:val="000E5096"/>
    <w:rsid w:val="000E648F"/>
    <w:rsid w:val="00104107"/>
    <w:rsid w:val="00107EA4"/>
    <w:rsid w:val="001224D4"/>
    <w:rsid w:val="00122A3B"/>
    <w:rsid w:val="001434B4"/>
    <w:rsid w:val="00144004"/>
    <w:rsid w:val="001476D3"/>
    <w:rsid w:val="00150DB1"/>
    <w:rsid w:val="00151A18"/>
    <w:rsid w:val="0015209A"/>
    <w:rsid w:val="00156BFE"/>
    <w:rsid w:val="001628F7"/>
    <w:rsid w:val="00163E6B"/>
    <w:rsid w:val="00175925"/>
    <w:rsid w:val="0019112D"/>
    <w:rsid w:val="00196C3E"/>
    <w:rsid w:val="001A25FA"/>
    <w:rsid w:val="001B5730"/>
    <w:rsid w:val="001C0FBC"/>
    <w:rsid w:val="001C266E"/>
    <w:rsid w:val="001C48A1"/>
    <w:rsid w:val="001D515E"/>
    <w:rsid w:val="00201F8A"/>
    <w:rsid w:val="0020634F"/>
    <w:rsid w:val="00207A0F"/>
    <w:rsid w:val="00245358"/>
    <w:rsid w:val="002558A7"/>
    <w:rsid w:val="0026165E"/>
    <w:rsid w:val="00264CDE"/>
    <w:rsid w:val="002876B8"/>
    <w:rsid w:val="002C0D4F"/>
    <w:rsid w:val="002C6BAF"/>
    <w:rsid w:val="002E7E67"/>
    <w:rsid w:val="002F6B69"/>
    <w:rsid w:val="00301987"/>
    <w:rsid w:val="0031043F"/>
    <w:rsid w:val="00316E9C"/>
    <w:rsid w:val="00331A44"/>
    <w:rsid w:val="0034049B"/>
    <w:rsid w:val="003423EB"/>
    <w:rsid w:val="00353DC1"/>
    <w:rsid w:val="003A1766"/>
    <w:rsid w:val="003A5583"/>
    <w:rsid w:val="003A56D2"/>
    <w:rsid w:val="003A7E40"/>
    <w:rsid w:val="003B0F63"/>
    <w:rsid w:val="003D4C2B"/>
    <w:rsid w:val="003D7EB4"/>
    <w:rsid w:val="003E17F9"/>
    <w:rsid w:val="003F4E12"/>
    <w:rsid w:val="003F710A"/>
    <w:rsid w:val="00407A71"/>
    <w:rsid w:val="004266E5"/>
    <w:rsid w:val="00430C63"/>
    <w:rsid w:val="0043111A"/>
    <w:rsid w:val="00432867"/>
    <w:rsid w:val="00446FC2"/>
    <w:rsid w:val="004520BB"/>
    <w:rsid w:val="00453DAF"/>
    <w:rsid w:val="0045773F"/>
    <w:rsid w:val="00460CD6"/>
    <w:rsid w:val="00464418"/>
    <w:rsid w:val="00465824"/>
    <w:rsid w:val="004701FF"/>
    <w:rsid w:val="00470455"/>
    <w:rsid w:val="004748A6"/>
    <w:rsid w:val="00476512"/>
    <w:rsid w:val="004801A0"/>
    <w:rsid w:val="004808B7"/>
    <w:rsid w:val="00484DAF"/>
    <w:rsid w:val="004A098A"/>
    <w:rsid w:val="004A2293"/>
    <w:rsid w:val="004A36AF"/>
    <w:rsid w:val="004B56AE"/>
    <w:rsid w:val="004B60C3"/>
    <w:rsid w:val="004C03D4"/>
    <w:rsid w:val="004C1035"/>
    <w:rsid w:val="004D0592"/>
    <w:rsid w:val="004D1BF7"/>
    <w:rsid w:val="004D3A50"/>
    <w:rsid w:val="004E0FBE"/>
    <w:rsid w:val="004E5C75"/>
    <w:rsid w:val="004F5D61"/>
    <w:rsid w:val="0050201A"/>
    <w:rsid w:val="0050658B"/>
    <w:rsid w:val="00545D7C"/>
    <w:rsid w:val="005473F9"/>
    <w:rsid w:val="00561282"/>
    <w:rsid w:val="00580084"/>
    <w:rsid w:val="00583E57"/>
    <w:rsid w:val="005B00F0"/>
    <w:rsid w:val="005B13D6"/>
    <w:rsid w:val="005B43CF"/>
    <w:rsid w:val="005D15B7"/>
    <w:rsid w:val="005D1C69"/>
    <w:rsid w:val="005E3C9C"/>
    <w:rsid w:val="005E55A9"/>
    <w:rsid w:val="005E7457"/>
    <w:rsid w:val="005F0701"/>
    <w:rsid w:val="0060111A"/>
    <w:rsid w:val="00611707"/>
    <w:rsid w:val="0062155B"/>
    <w:rsid w:val="00633E7E"/>
    <w:rsid w:val="006377D3"/>
    <w:rsid w:val="0064386A"/>
    <w:rsid w:val="00643AE0"/>
    <w:rsid w:val="00643D3B"/>
    <w:rsid w:val="00656F1A"/>
    <w:rsid w:val="0065705B"/>
    <w:rsid w:val="00667B50"/>
    <w:rsid w:val="00671D84"/>
    <w:rsid w:val="006731B9"/>
    <w:rsid w:val="00676AFA"/>
    <w:rsid w:val="00684C19"/>
    <w:rsid w:val="00685726"/>
    <w:rsid w:val="006971A9"/>
    <w:rsid w:val="006976D6"/>
    <w:rsid w:val="006B47DD"/>
    <w:rsid w:val="006E19CE"/>
    <w:rsid w:val="007004F4"/>
    <w:rsid w:val="00704885"/>
    <w:rsid w:val="00710445"/>
    <w:rsid w:val="00715ED9"/>
    <w:rsid w:val="00731D80"/>
    <w:rsid w:val="00741DED"/>
    <w:rsid w:val="00744FCC"/>
    <w:rsid w:val="007464A9"/>
    <w:rsid w:val="00757BB9"/>
    <w:rsid w:val="00763EFE"/>
    <w:rsid w:val="00781672"/>
    <w:rsid w:val="007857F0"/>
    <w:rsid w:val="00786CFA"/>
    <w:rsid w:val="007877A3"/>
    <w:rsid w:val="00791405"/>
    <w:rsid w:val="0079695B"/>
    <w:rsid w:val="007A5DEC"/>
    <w:rsid w:val="007C1609"/>
    <w:rsid w:val="007C281F"/>
    <w:rsid w:val="007C40C5"/>
    <w:rsid w:val="007C7EFC"/>
    <w:rsid w:val="007D3CC3"/>
    <w:rsid w:val="007E252C"/>
    <w:rsid w:val="00801889"/>
    <w:rsid w:val="00804A92"/>
    <w:rsid w:val="0082183D"/>
    <w:rsid w:val="00821AE2"/>
    <w:rsid w:val="008233E9"/>
    <w:rsid w:val="00827B8D"/>
    <w:rsid w:val="00846FFB"/>
    <w:rsid w:val="00865436"/>
    <w:rsid w:val="00870B96"/>
    <w:rsid w:val="0087708D"/>
    <w:rsid w:val="00886B51"/>
    <w:rsid w:val="00891916"/>
    <w:rsid w:val="00892631"/>
    <w:rsid w:val="008B20F5"/>
    <w:rsid w:val="008B3B82"/>
    <w:rsid w:val="008C1872"/>
    <w:rsid w:val="008D05C4"/>
    <w:rsid w:val="008D2955"/>
    <w:rsid w:val="008D59C2"/>
    <w:rsid w:val="008D5CB9"/>
    <w:rsid w:val="008E775D"/>
    <w:rsid w:val="008F78C7"/>
    <w:rsid w:val="008F7A46"/>
    <w:rsid w:val="00902E0E"/>
    <w:rsid w:val="00903F6B"/>
    <w:rsid w:val="00906839"/>
    <w:rsid w:val="00935B2F"/>
    <w:rsid w:val="0093791B"/>
    <w:rsid w:val="00940246"/>
    <w:rsid w:val="0094698A"/>
    <w:rsid w:val="00962F7C"/>
    <w:rsid w:val="00965D01"/>
    <w:rsid w:val="009A1F23"/>
    <w:rsid w:val="009A4D95"/>
    <w:rsid w:val="009A5DB7"/>
    <w:rsid w:val="009C7CD7"/>
    <w:rsid w:val="009D08EF"/>
    <w:rsid w:val="009E67A5"/>
    <w:rsid w:val="009F047B"/>
    <w:rsid w:val="009F1143"/>
    <w:rsid w:val="009F4B14"/>
    <w:rsid w:val="009F6564"/>
    <w:rsid w:val="00A0646F"/>
    <w:rsid w:val="00A11B54"/>
    <w:rsid w:val="00A130EF"/>
    <w:rsid w:val="00A16F8F"/>
    <w:rsid w:val="00A223FB"/>
    <w:rsid w:val="00A22CE4"/>
    <w:rsid w:val="00A32B95"/>
    <w:rsid w:val="00A34653"/>
    <w:rsid w:val="00A350F0"/>
    <w:rsid w:val="00A4392D"/>
    <w:rsid w:val="00A457EE"/>
    <w:rsid w:val="00A462D3"/>
    <w:rsid w:val="00A53FDF"/>
    <w:rsid w:val="00A67869"/>
    <w:rsid w:val="00A75392"/>
    <w:rsid w:val="00A841B9"/>
    <w:rsid w:val="00A913EE"/>
    <w:rsid w:val="00AB4402"/>
    <w:rsid w:val="00AC5C11"/>
    <w:rsid w:val="00AF482E"/>
    <w:rsid w:val="00AF5AB2"/>
    <w:rsid w:val="00AF664F"/>
    <w:rsid w:val="00B1477F"/>
    <w:rsid w:val="00B4145A"/>
    <w:rsid w:val="00B628AF"/>
    <w:rsid w:val="00B62EF4"/>
    <w:rsid w:val="00B636C1"/>
    <w:rsid w:val="00B72656"/>
    <w:rsid w:val="00B76253"/>
    <w:rsid w:val="00B82CC9"/>
    <w:rsid w:val="00B9770B"/>
    <w:rsid w:val="00BA3B13"/>
    <w:rsid w:val="00BB32DE"/>
    <w:rsid w:val="00BC2E54"/>
    <w:rsid w:val="00BD5093"/>
    <w:rsid w:val="00BD577C"/>
    <w:rsid w:val="00BD69AF"/>
    <w:rsid w:val="00BD6BDD"/>
    <w:rsid w:val="00BE471E"/>
    <w:rsid w:val="00C04021"/>
    <w:rsid w:val="00C218EE"/>
    <w:rsid w:val="00C311BA"/>
    <w:rsid w:val="00C436E8"/>
    <w:rsid w:val="00C43702"/>
    <w:rsid w:val="00C515AA"/>
    <w:rsid w:val="00C61AFE"/>
    <w:rsid w:val="00C656A1"/>
    <w:rsid w:val="00C76BEB"/>
    <w:rsid w:val="00C77541"/>
    <w:rsid w:val="00C91EC6"/>
    <w:rsid w:val="00C922A8"/>
    <w:rsid w:val="00CA7D32"/>
    <w:rsid w:val="00CB3454"/>
    <w:rsid w:val="00CB43E1"/>
    <w:rsid w:val="00CC2A59"/>
    <w:rsid w:val="00CD54B5"/>
    <w:rsid w:val="00D14E84"/>
    <w:rsid w:val="00D260CA"/>
    <w:rsid w:val="00D34594"/>
    <w:rsid w:val="00D358D3"/>
    <w:rsid w:val="00D45E07"/>
    <w:rsid w:val="00D5172E"/>
    <w:rsid w:val="00D6290D"/>
    <w:rsid w:val="00D62DEC"/>
    <w:rsid w:val="00D63CA0"/>
    <w:rsid w:val="00D86E2C"/>
    <w:rsid w:val="00D92F56"/>
    <w:rsid w:val="00DB7643"/>
    <w:rsid w:val="00DB7A3B"/>
    <w:rsid w:val="00DC0F9F"/>
    <w:rsid w:val="00DC3512"/>
    <w:rsid w:val="00DD3491"/>
    <w:rsid w:val="00DD477D"/>
    <w:rsid w:val="00DE0FB3"/>
    <w:rsid w:val="00DF10C1"/>
    <w:rsid w:val="00E168E6"/>
    <w:rsid w:val="00E23FC4"/>
    <w:rsid w:val="00E32DB9"/>
    <w:rsid w:val="00E42BBE"/>
    <w:rsid w:val="00E436D9"/>
    <w:rsid w:val="00E46C63"/>
    <w:rsid w:val="00E577C9"/>
    <w:rsid w:val="00E64930"/>
    <w:rsid w:val="00E64D83"/>
    <w:rsid w:val="00E66E0F"/>
    <w:rsid w:val="00E72880"/>
    <w:rsid w:val="00E749B3"/>
    <w:rsid w:val="00E76192"/>
    <w:rsid w:val="00E806E0"/>
    <w:rsid w:val="00E955FE"/>
    <w:rsid w:val="00E96DD9"/>
    <w:rsid w:val="00E97B1A"/>
    <w:rsid w:val="00EC309E"/>
    <w:rsid w:val="00ED447C"/>
    <w:rsid w:val="00ED465A"/>
    <w:rsid w:val="00EE5808"/>
    <w:rsid w:val="00EF5FE9"/>
    <w:rsid w:val="00F11761"/>
    <w:rsid w:val="00F11B77"/>
    <w:rsid w:val="00F26B45"/>
    <w:rsid w:val="00F40A8B"/>
    <w:rsid w:val="00F56D1E"/>
    <w:rsid w:val="00F60FAF"/>
    <w:rsid w:val="00F82343"/>
    <w:rsid w:val="00F84AA7"/>
    <w:rsid w:val="00F8697D"/>
    <w:rsid w:val="00FA639E"/>
    <w:rsid w:val="00FA64B0"/>
    <w:rsid w:val="00FB0081"/>
    <w:rsid w:val="00FB0CF6"/>
    <w:rsid w:val="00FB2623"/>
    <w:rsid w:val="00FB3CBC"/>
    <w:rsid w:val="00FB6BB4"/>
    <w:rsid w:val="00FC3153"/>
    <w:rsid w:val="00FC3C81"/>
    <w:rsid w:val="00FE0CD0"/>
    <w:rsid w:val="00FF36C7"/>
    <w:rsid w:val="00FF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2BBE"/>
    <w:pPr>
      <w:spacing w:line="360" w:lineRule="auto"/>
      <w:ind w:firstLine="567"/>
      <w:jc w:val="both"/>
    </w:pPr>
    <w:rPr>
      <w:sz w:val="24"/>
      <w:lang w:val="ru-RU" w:eastAsia="ru-RU"/>
    </w:rPr>
  </w:style>
  <w:style w:type="paragraph" w:styleId="3">
    <w:name w:val="heading 3"/>
    <w:basedOn w:val="a"/>
    <w:next w:val="a"/>
    <w:qFormat/>
    <w:rsid w:val="00E42BBE"/>
    <w:pPr>
      <w:keepNext/>
      <w:pageBreakBefore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2BBE"/>
  </w:style>
  <w:style w:type="paragraph" w:styleId="a4">
    <w:name w:val="Title"/>
    <w:basedOn w:val="a"/>
    <w:qFormat/>
    <w:rsid w:val="00E42BBE"/>
    <w:pPr>
      <w:jc w:val="center"/>
    </w:pPr>
    <w:rPr>
      <w:b/>
    </w:rPr>
  </w:style>
  <w:style w:type="paragraph" w:styleId="a5">
    <w:name w:val="Body Text"/>
    <w:basedOn w:val="a"/>
    <w:rsid w:val="00E42BBE"/>
    <w:pPr>
      <w:spacing w:after="120"/>
    </w:pPr>
  </w:style>
  <w:style w:type="paragraph" w:styleId="2">
    <w:name w:val="Body Text Indent 2"/>
    <w:basedOn w:val="a"/>
    <w:rsid w:val="00E42BBE"/>
    <w:pPr>
      <w:spacing w:after="120" w:line="480" w:lineRule="auto"/>
      <w:ind w:left="283"/>
    </w:pPr>
  </w:style>
  <w:style w:type="paragraph" w:customStyle="1" w:styleId="a6">
    <w:name w:val="Знак Знак Знак"/>
    <w:basedOn w:val="a"/>
    <w:rsid w:val="00DD349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table" w:styleId="a7">
    <w:name w:val="Table Grid"/>
    <w:basedOn w:val="a1"/>
    <w:rsid w:val="00CC2A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rsid w:val="005B43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5B43CF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2BBE"/>
    <w:pPr>
      <w:spacing w:line="360" w:lineRule="auto"/>
      <w:ind w:firstLine="567"/>
      <w:jc w:val="both"/>
    </w:pPr>
    <w:rPr>
      <w:sz w:val="24"/>
      <w:lang w:val="ru-RU" w:eastAsia="ru-RU"/>
    </w:rPr>
  </w:style>
  <w:style w:type="paragraph" w:styleId="3">
    <w:name w:val="heading 3"/>
    <w:basedOn w:val="a"/>
    <w:next w:val="a"/>
    <w:qFormat/>
    <w:rsid w:val="00E42BBE"/>
    <w:pPr>
      <w:keepNext/>
      <w:pageBreakBefore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2BBE"/>
  </w:style>
  <w:style w:type="paragraph" w:styleId="a4">
    <w:name w:val="Title"/>
    <w:basedOn w:val="a"/>
    <w:qFormat/>
    <w:rsid w:val="00E42BBE"/>
    <w:pPr>
      <w:jc w:val="center"/>
    </w:pPr>
    <w:rPr>
      <w:b/>
    </w:rPr>
  </w:style>
  <w:style w:type="paragraph" w:styleId="a5">
    <w:name w:val="Body Text"/>
    <w:basedOn w:val="a"/>
    <w:rsid w:val="00E42BBE"/>
    <w:pPr>
      <w:spacing w:after="120"/>
    </w:pPr>
  </w:style>
  <w:style w:type="paragraph" w:styleId="2">
    <w:name w:val="Body Text Indent 2"/>
    <w:basedOn w:val="a"/>
    <w:rsid w:val="00E42BBE"/>
    <w:pPr>
      <w:spacing w:after="120" w:line="480" w:lineRule="auto"/>
      <w:ind w:left="283"/>
    </w:pPr>
  </w:style>
  <w:style w:type="paragraph" w:customStyle="1" w:styleId="a6">
    <w:name w:val="Знак Знак Знак"/>
    <w:basedOn w:val="a"/>
    <w:rsid w:val="00DD349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table" w:styleId="a7">
    <w:name w:val="Table Grid"/>
    <w:basedOn w:val="a1"/>
    <w:rsid w:val="00CC2A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rsid w:val="005B43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5B43CF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1631</Words>
  <Characters>10850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ISP</Company>
  <LinksUpToDate>false</LinksUpToDate>
  <CharactersWithSpaces>12457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lapochkina</dc:creator>
  <cp:lastModifiedBy>azna-nafikova</cp:lastModifiedBy>
  <cp:revision>4</cp:revision>
  <cp:lastPrinted>2021-11-09T05:50:00Z</cp:lastPrinted>
  <dcterms:created xsi:type="dcterms:W3CDTF">2021-10-26T05:11:00Z</dcterms:created>
  <dcterms:modified xsi:type="dcterms:W3CDTF">2021-11-09T05:50:00Z</dcterms:modified>
</cp:coreProperties>
</file>